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9D" w:rsidRPr="00121E9D" w:rsidRDefault="00121E9D" w:rsidP="00027905">
      <w:pPr>
        <w:spacing w:after="0" w:line="240" w:lineRule="auto"/>
        <w:ind w:firstLine="851"/>
        <w:jc w:val="both"/>
        <w:rPr>
          <w:rFonts w:ascii="Times New Roman" w:hAnsi="Times New Roman" w:cs="Times New Roman"/>
          <w:b/>
          <w:sz w:val="24"/>
          <w:szCs w:val="24"/>
        </w:rPr>
      </w:pPr>
      <w:proofErr w:type="gramStart"/>
      <w:r w:rsidRPr="00121E9D">
        <w:rPr>
          <w:rFonts w:ascii="Times New Roman" w:hAnsi="Times New Roman" w:cs="Times New Roman"/>
          <w:b/>
          <w:sz w:val="24"/>
          <w:szCs w:val="24"/>
        </w:rPr>
        <w:t>Разъяснение по применению пункта 8(5)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w:t>
      </w:r>
      <w:r w:rsidRPr="00121E9D">
        <w:rPr>
          <w:rFonts w:ascii="Times New Roman" w:hAnsi="Times New Roman" w:cs="Times New Roman"/>
          <w:b/>
          <w:sz w:val="24"/>
          <w:szCs w:val="24"/>
        </w:rPr>
        <w:t xml:space="preserve"> </w:t>
      </w:r>
      <w:r w:rsidRPr="00121E9D">
        <w:rPr>
          <w:rFonts w:ascii="Times New Roman" w:hAnsi="Times New Roman" w:cs="Times New Roman"/>
          <w:b/>
          <w:sz w:val="24"/>
          <w:szCs w:val="24"/>
        </w:rPr>
        <w:t>861, в том числе, в части распространения его действия на гаражные кооперативы, а также по применению части 1 статьи 26</w:t>
      </w:r>
      <w:proofErr w:type="gramEnd"/>
      <w:r w:rsidRPr="00121E9D">
        <w:rPr>
          <w:rFonts w:ascii="Times New Roman" w:hAnsi="Times New Roman" w:cs="Times New Roman"/>
          <w:b/>
          <w:sz w:val="24"/>
          <w:szCs w:val="24"/>
        </w:rPr>
        <w:t xml:space="preserve"> Федерального закона от 26.03.2003 № 35-Ф3 «Об электроэнергетике» в части</w:t>
      </w:r>
      <w:r w:rsidRPr="00121E9D">
        <w:rPr>
          <w:rFonts w:ascii="Times New Roman" w:hAnsi="Times New Roman" w:cs="Times New Roman"/>
          <w:b/>
          <w:sz w:val="24"/>
          <w:szCs w:val="24"/>
        </w:rPr>
        <w:t xml:space="preserve"> </w:t>
      </w:r>
      <w:r w:rsidRPr="00121E9D">
        <w:rPr>
          <w:rFonts w:ascii="Times New Roman" w:hAnsi="Times New Roman" w:cs="Times New Roman"/>
          <w:b/>
          <w:sz w:val="24"/>
          <w:szCs w:val="24"/>
        </w:rPr>
        <w:t>однократности технологического присоединения при ликвидации садоводческого, огороднического или гаражного товариществ.</w:t>
      </w:r>
    </w:p>
    <w:p w:rsidR="00121E9D" w:rsidRDefault="00121E9D" w:rsidP="00027905">
      <w:pPr>
        <w:spacing w:after="0" w:line="240" w:lineRule="auto"/>
        <w:ind w:firstLine="851"/>
        <w:jc w:val="both"/>
        <w:rPr>
          <w:rFonts w:ascii="Times New Roman" w:hAnsi="Times New Roman" w:cs="Times New Roman"/>
          <w:sz w:val="24"/>
          <w:szCs w:val="24"/>
        </w:rPr>
      </w:pPr>
    </w:p>
    <w:p w:rsidR="00121E9D" w:rsidRPr="00121E9D" w:rsidRDefault="00121E9D" w:rsidP="00027905">
      <w:pPr>
        <w:spacing w:after="0" w:line="240" w:lineRule="auto"/>
        <w:ind w:firstLine="851"/>
        <w:jc w:val="both"/>
        <w:rPr>
          <w:rFonts w:ascii="Times New Roman" w:hAnsi="Times New Roman" w:cs="Times New Roman"/>
          <w:sz w:val="24"/>
          <w:szCs w:val="24"/>
        </w:rPr>
      </w:pPr>
      <w:r w:rsidRPr="00121E9D">
        <w:rPr>
          <w:rFonts w:ascii="Times New Roman" w:hAnsi="Times New Roman" w:cs="Times New Roman"/>
          <w:sz w:val="24"/>
          <w:szCs w:val="24"/>
        </w:rPr>
        <w:t>1. Постановлением Правительства Российской Федерации от 21.12.2018 г. № 1622 «О внесении изменений и признании утратившими силу некоторых</w:t>
      </w:r>
      <w:proofErr w:type="gramStart"/>
      <w:r w:rsidRPr="00121E9D">
        <w:rPr>
          <w:rFonts w:ascii="Times New Roman" w:hAnsi="Times New Roman" w:cs="Times New Roman"/>
          <w:sz w:val="24"/>
          <w:szCs w:val="24"/>
        </w:rPr>
        <w:t xml:space="preserve"> .</w:t>
      </w:r>
      <w:proofErr w:type="gramEnd"/>
      <w:r w:rsidRPr="00121E9D">
        <w:rPr>
          <w:rFonts w:ascii="Times New Roman" w:hAnsi="Times New Roman" w:cs="Times New Roman"/>
          <w:sz w:val="24"/>
          <w:szCs w:val="24"/>
        </w:rPr>
        <w:t xml:space="preserve">актов Правительства Российской Федерации» были внесены изменения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w:t>
      </w:r>
      <w:proofErr w:type="gramStart"/>
      <w:r w:rsidRPr="00121E9D">
        <w:rPr>
          <w:rFonts w:ascii="Times New Roman" w:hAnsi="Times New Roman" w:cs="Times New Roman"/>
          <w:sz w:val="24"/>
          <w:szCs w:val="24"/>
        </w:rPr>
        <w:t>Правила, Правила технологического присоединения).</w:t>
      </w:r>
      <w:proofErr w:type="gramEnd"/>
      <w:r w:rsidRPr="00121E9D">
        <w:rPr>
          <w:rFonts w:ascii="Times New Roman" w:hAnsi="Times New Roman" w:cs="Times New Roman"/>
          <w:sz w:val="24"/>
          <w:szCs w:val="24"/>
        </w:rPr>
        <w:t xml:space="preserve"> Данные изменения вступили в силу с 1 января 2019 г.</w:t>
      </w:r>
    </w:p>
    <w:p w:rsidR="00121E9D" w:rsidRPr="00121E9D" w:rsidRDefault="00121E9D" w:rsidP="00027905">
      <w:pPr>
        <w:spacing w:after="0" w:line="240" w:lineRule="auto"/>
        <w:ind w:firstLine="851"/>
        <w:jc w:val="both"/>
        <w:rPr>
          <w:rFonts w:ascii="Times New Roman" w:hAnsi="Times New Roman" w:cs="Times New Roman"/>
          <w:sz w:val="24"/>
          <w:szCs w:val="24"/>
        </w:rPr>
      </w:pPr>
      <w:proofErr w:type="gramStart"/>
      <w:r w:rsidRPr="00121E9D">
        <w:rPr>
          <w:rFonts w:ascii="Times New Roman" w:hAnsi="Times New Roman" w:cs="Times New Roman"/>
          <w:sz w:val="24"/>
          <w:szCs w:val="24"/>
        </w:rPr>
        <w:t>Так, в соответствии с новой редакцией пункта 8(5) Правил,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 садоводства или огородничества, или иным правообладателям объектов недвижимости, расположенных в границах территории садоводства или</w:t>
      </w:r>
      <w:proofErr w:type="gramEnd"/>
      <w:r w:rsidRPr="00121E9D">
        <w:rPr>
          <w:rFonts w:ascii="Times New Roman" w:hAnsi="Times New Roman" w:cs="Times New Roman"/>
          <w:sz w:val="24"/>
          <w:szCs w:val="24"/>
        </w:rPr>
        <w:t xml:space="preserve"> огородничества, заявка на технологическое присоединение этих </w:t>
      </w:r>
      <w:proofErr w:type="spellStart"/>
      <w:r w:rsidRPr="00121E9D">
        <w:rPr>
          <w:rFonts w:ascii="Times New Roman" w:hAnsi="Times New Roman" w:cs="Times New Roman"/>
          <w:sz w:val="24"/>
          <w:szCs w:val="24"/>
        </w:rPr>
        <w:t>знергопринимающих</w:t>
      </w:r>
      <w:proofErr w:type="spellEnd"/>
      <w:r w:rsidRPr="00121E9D">
        <w:rPr>
          <w:rFonts w:ascii="Times New Roman" w:hAnsi="Times New Roman" w:cs="Times New Roman"/>
          <w:sz w:val="24"/>
          <w:szCs w:val="24"/>
        </w:rPr>
        <w:t xml:space="preserve"> устройств подается в сетевую организацию садоводческим или огородническим некоммерческим товариществом (при наличии).</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proofErr w:type="gramStart"/>
      <w:r w:rsidRPr="00121E9D">
        <w:rPr>
          <w:rFonts w:ascii="Times New Roman" w:hAnsi="Times New Roman" w:cs="Times New Roman"/>
          <w:sz w:val="24"/>
          <w:szCs w:val="24"/>
        </w:rP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w:t>
      </w:r>
      <w:proofErr w:type="gramEnd"/>
      <w:r w:rsidRPr="00121E9D">
        <w:rPr>
          <w:rFonts w:ascii="Times New Roman" w:hAnsi="Times New Roman" w:cs="Times New Roman"/>
          <w:sz w:val="24"/>
          <w:szCs w:val="24"/>
        </w:rPr>
        <w:t xml:space="preserve"> организацию в соответствии с</w:t>
      </w:r>
      <w:r w:rsidRPr="00121E9D">
        <w:rPr>
          <w:rFonts w:ascii="Times New Roman" w:hAnsi="Times New Roman" w:cs="Times New Roman"/>
          <w:sz w:val="24"/>
          <w:szCs w:val="24"/>
        </w:rPr>
        <w:t xml:space="preserve"> </w:t>
      </w:r>
      <w:r w:rsidRPr="00121E9D">
        <w:rPr>
          <w:rFonts w:ascii="Times New Roman" w:eastAsia="Times New Roman" w:hAnsi="Times New Roman" w:cs="Times New Roman"/>
          <w:color w:val="000000"/>
          <w:sz w:val="24"/>
          <w:szCs w:val="24"/>
          <w:lang w:eastAsia="ru-RU"/>
        </w:rPr>
        <w:t>предусмотренным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Учитывая изложенное, ФАС России разъясняет следующее.</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 xml:space="preserve">При ведении садоводства или огородничества гражданами на садовых или </w:t>
      </w:r>
      <w:r w:rsidRPr="00121E9D">
        <w:rPr>
          <w:rFonts w:ascii="Times New Roman" w:eastAsia="Times New Roman" w:hAnsi="Times New Roman" w:cs="Times New Roman"/>
          <w:color w:val="000000"/>
          <w:sz w:val="24"/>
          <w:szCs w:val="24"/>
          <w:vertAlign w:val="superscript"/>
          <w:lang w:eastAsia="ru-RU"/>
        </w:rPr>
        <w:t>5</w:t>
      </w:r>
      <w:r w:rsidRPr="00121E9D">
        <w:rPr>
          <w:rFonts w:ascii="Times New Roman" w:eastAsia="Times New Roman" w:hAnsi="Times New Roman" w:cs="Times New Roman"/>
          <w:color w:val="000000"/>
          <w:sz w:val="24"/>
          <w:szCs w:val="24"/>
          <w:lang w:eastAsia="ru-RU"/>
        </w:rPr>
        <w:t xml:space="preserve"> огородных земельных участках с созданием некоммерческих товариществ:</w:t>
      </w:r>
    </w:p>
    <w:p w:rsidR="00121E9D" w:rsidRPr="00121E9D" w:rsidRDefault="00121E9D" w:rsidP="00027905">
      <w:pPr>
        <w:numPr>
          <w:ilvl w:val="0"/>
          <w:numId w:val="1"/>
        </w:numPr>
        <w:spacing w:after="0" w:line="240" w:lineRule="auto"/>
        <w:ind w:firstLine="851"/>
        <w:jc w:val="both"/>
        <w:rPr>
          <w:rFonts w:ascii="Times New Roman" w:eastAsia="Times New Roman" w:hAnsi="Times New Roman" w:cs="Times New Roman"/>
          <w:color w:val="000000"/>
          <w:sz w:val="24"/>
          <w:szCs w:val="24"/>
          <w:lang w:eastAsia="ru-RU"/>
        </w:rPr>
      </w:pPr>
      <w:r w:rsidRPr="00121E9D">
        <w:rPr>
          <w:rFonts w:ascii="Times New Roman" w:eastAsia="Times New Roman" w:hAnsi="Times New Roman" w:cs="Times New Roman"/>
          <w:color w:val="000000"/>
          <w:sz w:val="24"/>
          <w:szCs w:val="24"/>
          <w:lang w:eastAsia="ru-RU"/>
        </w:rPr>
        <w:lastRenderedPageBreak/>
        <w:t>в случае технологического присоединения энергопринимающих устройств, относящихся к имуществу общего пользования, расположенных в</w:t>
      </w:r>
      <w:proofErr w:type="gramStart"/>
      <w:r w:rsidRPr="00121E9D">
        <w:rPr>
          <w:rFonts w:ascii="Times New Roman" w:eastAsia="Times New Roman" w:hAnsi="Times New Roman" w:cs="Times New Roman"/>
          <w:color w:val="000000"/>
          <w:sz w:val="24"/>
          <w:szCs w:val="24"/>
          <w:lang w:eastAsia="ru-RU"/>
        </w:rPr>
        <w:t xml:space="preserve"> .</w:t>
      </w:r>
      <w:proofErr w:type="gramEnd"/>
      <w:r w:rsidRPr="00121E9D">
        <w:rPr>
          <w:rFonts w:ascii="Times New Roman" w:eastAsia="Times New Roman" w:hAnsi="Times New Roman" w:cs="Times New Roman"/>
          <w:color w:val="000000"/>
          <w:sz w:val="24"/>
          <w:szCs w:val="24"/>
          <w:lang w:eastAsia="ru-RU"/>
        </w:rPr>
        <w:t>границах территории садоводства заявка на технологическое присоединение подается в сетевую организацию некоммерческим товариществом, договор в таком случае заключается между некоммерческим товариществом и сетевой организацией.</w:t>
      </w:r>
    </w:p>
    <w:p w:rsidR="00121E9D" w:rsidRPr="00121E9D" w:rsidRDefault="00121E9D" w:rsidP="00027905">
      <w:pPr>
        <w:numPr>
          <w:ilvl w:val="0"/>
          <w:numId w:val="1"/>
        </w:num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21E9D">
        <w:rPr>
          <w:rFonts w:ascii="Times New Roman" w:eastAsia="Times New Roman" w:hAnsi="Times New Roman" w:cs="Times New Roman"/>
          <w:color w:val="000000"/>
          <w:sz w:val="24"/>
          <w:szCs w:val="24"/>
          <w:lang w:eastAsia="ru-RU"/>
        </w:rPr>
        <w:t>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а также энергопринимающих устройств принадлежащих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заполняется гражданами, либо правообладателями объектов недвижимости, но подается сопроводительным письмом некоммерческого товарищества, при этом договор</w:t>
      </w:r>
      <w:proofErr w:type="gramEnd"/>
      <w:r w:rsidRPr="00121E9D">
        <w:rPr>
          <w:rFonts w:ascii="Times New Roman" w:eastAsia="Times New Roman" w:hAnsi="Times New Roman" w:cs="Times New Roman"/>
          <w:color w:val="000000"/>
          <w:sz w:val="24"/>
          <w:szCs w:val="24"/>
          <w:lang w:eastAsia="ru-RU"/>
        </w:rPr>
        <w:t xml:space="preserve"> о технологическом присоедине</w:t>
      </w:r>
      <w:r w:rsidR="00027905">
        <w:rPr>
          <w:rFonts w:ascii="Times New Roman" w:eastAsia="Times New Roman" w:hAnsi="Times New Roman" w:cs="Times New Roman"/>
          <w:color w:val="000000"/>
          <w:sz w:val="24"/>
          <w:szCs w:val="24"/>
          <w:lang w:eastAsia="ru-RU"/>
        </w:rPr>
        <w:t xml:space="preserve">нии заключается между сетевой </w:t>
      </w:r>
      <w:r w:rsidRPr="00121E9D">
        <w:rPr>
          <w:rFonts w:ascii="Times New Roman" w:eastAsia="Times New Roman" w:hAnsi="Times New Roman" w:cs="Times New Roman"/>
          <w:color w:val="000000"/>
          <w:sz w:val="24"/>
          <w:szCs w:val="24"/>
          <w:lang w:eastAsia="ru-RU"/>
        </w:rPr>
        <w:t>организацией и собственником энергопринимающих устройств.</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При этом</w:t>
      </w:r>
      <w:proofErr w:type="gramStart"/>
      <w:r w:rsidRPr="00121E9D">
        <w:rPr>
          <w:rFonts w:ascii="Times New Roman" w:eastAsia="Times New Roman" w:hAnsi="Times New Roman" w:cs="Times New Roman"/>
          <w:color w:val="000000"/>
          <w:sz w:val="24"/>
          <w:szCs w:val="24"/>
          <w:lang w:eastAsia="ru-RU"/>
        </w:rPr>
        <w:t>,</w:t>
      </w:r>
      <w:proofErr w:type="gramEnd"/>
      <w:r w:rsidRPr="00121E9D">
        <w:rPr>
          <w:rFonts w:ascii="Times New Roman" w:eastAsia="Times New Roman" w:hAnsi="Times New Roman" w:cs="Times New Roman"/>
          <w:color w:val="000000"/>
          <w:sz w:val="24"/>
          <w:szCs w:val="24"/>
          <w:lang w:eastAsia="ru-RU"/>
        </w:rPr>
        <w:t xml:space="preserve"> граждане подают заявку в соответствии с Приложением № 6 к Правилам.</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В случае заключения договора с указанными лицами, (в случае соответ</w:t>
      </w:r>
      <w:r w:rsidRPr="00121E9D">
        <w:rPr>
          <w:rFonts w:ascii="Times New Roman" w:eastAsia="Times New Roman" w:hAnsi="Times New Roman" w:cs="Times New Roman"/>
          <w:color w:val="000000"/>
          <w:sz w:val="24"/>
          <w:szCs w:val="24"/>
          <w:lang w:eastAsia="ru-RU"/>
        </w:rPr>
        <w:softHyphen/>
        <w:t xml:space="preserve">ствия </w:t>
      </w:r>
      <w:r w:rsidRPr="00121E9D">
        <w:rPr>
          <w:rFonts w:ascii="Times New Roman" w:eastAsia="Times New Roman" w:hAnsi="Times New Roman" w:cs="Times New Roman"/>
          <w:color w:val="000000"/>
          <w:sz w:val="24"/>
          <w:szCs w:val="24"/>
          <w:u w:val="single"/>
          <w:lang w:eastAsia="ru-RU"/>
        </w:rPr>
        <w:t>пунктам 12(1)</w:t>
      </w:r>
      <w:r w:rsidRPr="00121E9D">
        <w:rPr>
          <w:rFonts w:ascii="Times New Roman" w:eastAsia="Times New Roman" w:hAnsi="Times New Roman" w:cs="Times New Roman"/>
          <w:color w:val="000000"/>
          <w:sz w:val="24"/>
          <w:szCs w:val="24"/>
          <w:lang w:eastAsia="ru-RU"/>
        </w:rPr>
        <w:t xml:space="preserve"> и </w:t>
      </w:r>
      <w:r w:rsidRPr="00121E9D">
        <w:rPr>
          <w:rFonts w:ascii="Times New Roman" w:eastAsia="Times New Roman" w:hAnsi="Times New Roman" w:cs="Times New Roman"/>
          <w:i/>
          <w:iCs/>
          <w:color w:val="000000"/>
          <w:spacing w:val="20"/>
          <w:sz w:val="24"/>
          <w:szCs w:val="24"/>
          <w:lang w:eastAsia="ru-RU"/>
        </w:rPr>
        <w:t>14</w:t>
      </w:r>
      <w:r w:rsidRPr="00121E9D">
        <w:rPr>
          <w:rFonts w:ascii="Times New Roman" w:eastAsia="Times New Roman" w:hAnsi="Times New Roman" w:cs="Times New Roman"/>
          <w:color w:val="000000"/>
          <w:sz w:val="24"/>
          <w:szCs w:val="24"/>
          <w:lang w:eastAsia="ru-RU"/>
        </w:rPr>
        <w:t xml:space="preserve"> Правил), стороны выполняют мероприятия по техно</w:t>
      </w:r>
      <w:r w:rsidRPr="00121E9D">
        <w:rPr>
          <w:rFonts w:ascii="Times New Roman" w:eastAsia="Times New Roman" w:hAnsi="Times New Roman" w:cs="Times New Roman"/>
          <w:color w:val="000000"/>
          <w:sz w:val="24"/>
          <w:szCs w:val="24"/>
          <w:lang w:eastAsia="ru-RU"/>
        </w:rPr>
        <w:softHyphen/>
        <w:t>логическому присоединению до точки присоединения энергопринимающих устройств.</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В соответствии с пунктом 25 (1) Правил точки присоединения не могут располагаться далее 15 метров во внешнюю сторону от границы участка, на ко</w:t>
      </w:r>
      <w:r w:rsidRPr="00121E9D">
        <w:rPr>
          <w:rFonts w:ascii="Times New Roman" w:eastAsia="Times New Roman" w:hAnsi="Times New Roman" w:cs="Times New Roman"/>
          <w:color w:val="000000"/>
          <w:sz w:val="24"/>
          <w:szCs w:val="24"/>
          <w:lang w:eastAsia="ru-RU"/>
        </w:rPr>
        <w:softHyphen/>
        <w:t>тором располагаются (будут располагаться) присоединяемые объекты заявите</w:t>
      </w:r>
      <w:r w:rsidRPr="00121E9D">
        <w:rPr>
          <w:rFonts w:ascii="Times New Roman" w:eastAsia="Times New Roman" w:hAnsi="Times New Roman" w:cs="Times New Roman"/>
          <w:color w:val="000000"/>
          <w:sz w:val="24"/>
          <w:szCs w:val="24"/>
          <w:lang w:eastAsia="ru-RU"/>
        </w:rPr>
        <w:softHyphen/>
        <w:t>ля. При этом определение точки присоединения вне границ участка, на котором располагаются (будут располагаться) присоединяемые объекты заявителя, воз</w:t>
      </w:r>
      <w:r w:rsidRPr="00121E9D">
        <w:rPr>
          <w:rFonts w:ascii="Times New Roman" w:eastAsia="Times New Roman" w:hAnsi="Times New Roman" w:cs="Times New Roman"/>
          <w:color w:val="000000"/>
          <w:sz w:val="24"/>
          <w:szCs w:val="24"/>
          <w:lang w:eastAsia="ru-RU"/>
        </w:rPr>
        <w:softHyphen/>
        <w:t>можно исключительно в случае, когда такое расположение точки присоедине</w:t>
      </w:r>
      <w:r w:rsidRPr="00121E9D">
        <w:rPr>
          <w:rFonts w:ascii="Times New Roman" w:eastAsia="Times New Roman" w:hAnsi="Times New Roman" w:cs="Times New Roman"/>
          <w:color w:val="000000"/>
          <w:sz w:val="24"/>
          <w:szCs w:val="24"/>
          <w:lang w:eastAsia="ru-RU"/>
        </w:rPr>
        <w:softHyphen/>
        <w:t>ния не налагает на заявителя обязанности по урегулированию отношений с иными лицами, в том числе по оформлению земельно-имущественных отноше</w:t>
      </w:r>
      <w:r w:rsidRPr="00121E9D">
        <w:rPr>
          <w:rFonts w:ascii="Times New Roman" w:eastAsia="Times New Roman" w:hAnsi="Times New Roman" w:cs="Times New Roman"/>
          <w:color w:val="000000"/>
          <w:sz w:val="24"/>
          <w:szCs w:val="24"/>
          <w:lang w:eastAsia="ru-RU"/>
        </w:rPr>
        <w:softHyphen/>
        <w:t>ний в соответствии с законодательством Российской Федерации.</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proofErr w:type="gramStart"/>
      <w:r w:rsidRPr="00121E9D">
        <w:rPr>
          <w:rFonts w:ascii="Times New Roman" w:eastAsia="Times New Roman" w:hAnsi="Times New Roman" w:cs="Times New Roman"/>
          <w:color w:val="000000"/>
          <w:sz w:val="24"/>
          <w:szCs w:val="24"/>
          <w:lang w:eastAsia="ru-RU"/>
        </w:rPr>
        <w:t>В случае ведения садоводства или огородничества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или иным правообладателям объектов недвижимости, расположенных в границах территории садоводства или огородничества, подается в сетевую организацию гражданами или иными правообладателями объектов недвижимости, т.е. собственником энергопринимающих устройств, которые необходимо присоединить.</w:t>
      </w:r>
      <w:proofErr w:type="gramEnd"/>
      <w:r w:rsidRPr="00121E9D">
        <w:rPr>
          <w:rFonts w:ascii="Times New Roman" w:eastAsia="Times New Roman" w:hAnsi="Times New Roman" w:cs="Times New Roman"/>
          <w:color w:val="000000"/>
          <w:sz w:val="24"/>
          <w:szCs w:val="24"/>
          <w:lang w:eastAsia="ru-RU"/>
        </w:rPr>
        <w:t xml:space="preserve"> Договор о технологическом присоединении заключается с обратившимся лицом в общем порядке технологического присоединения, установленном в зависимости от мощности присоединяемых устройств.</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Также обращаем внимание на то, что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В противном случае, гражданам или иным правообладателям энергопринимающих устройств необходимо обращаться в суд с требованиями о понуждении к подаче заявки.</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Обращаем внимание, что указанные положения относятся только к случаю технологического присоединения заявителей, указанных в пункте 8(5) Правил.</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В отношении технологического присоединения потребительских кооперативов (гаражно-строительных, гаражных кооперативов) Правилами установлены только следующие особенности:</w:t>
      </w:r>
    </w:p>
    <w:p w:rsidR="00121E9D" w:rsidRPr="00121E9D" w:rsidRDefault="00121E9D" w:rsidP="00027905">
      <w:pPr>
        <w:numPr>
          <w:ilvl w:val="0"/>
          <w:numId w:val="1"/>
        </w:num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21E9D">
        <w:rPr>
          <w:rFonts w:ascii="Times New Roman" w:eastAsia="Times New Roman" w:hAnsi="Times New Roman" w:cs="Times New Roman"/>
          <w:color w:val="000000"/>
          <w:sz w:val="24"/>
          <w:szCs w:val="24"/>
          <w:lang w:eastAsia="ru-RU"/>
        </w:rPr>
        <w:lastRenderedPageBreak/>
        <w:t>в соответствии с подпунктом «з(1)» пункта 10 Правил, к заявке на осуществление технологического присоединения прилагаются,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w:t>
      </w:r>
      <w:proofErr w:type="gramEnd"/>
      <w:r w:rsidRPr="00121E9D">
        <w:rPr>
          <w:rFonts w:ascii="Times New Roman" w:eastAsia="Times New Roman" w:hAnsi="Times New Roman" w:cs="Times New Roman"/>
          <w:color w:val="000000"/>
          <w:sz w:val="24"/>
          <w:szCs w:val="24"/>
          <w:lang w:eastAsia="ru-RU"/>
        </w:rPr>
        <w:t xml:space="preserve"> </w:t>
      </w:r>
      <w:proofErr w:type="gramStart"/>
      <w:r w:rsidRPr="00121E9D">
        <w:rPr>
          <w:rFonts w:ascii="Times New Roman" w:eastAsia="Times New Roman" w:hAnsi="Times New Roman" w:cs="Times New Roman"/>
          <w:color w:val="000000"/>
          <w:sz w:val="24"/>
          <w:szCs w:val="24"/>
          <w:lang w:eastAsia="ru-RU"/>
        </w:rPr>
        <w:t>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w:t>
      </w:r>
      <w:proofErr w:type="gramEnd"/>
      <w:r w:rsidRPr="00121E9D">
        <w:rPr>
          <w:rFonts w:ascii="Times New Roman" w:eastAsia="Times New Roman" w:hAnsi="Times New Roman" w:cs="Times New Roman"/>
          <w:color w:val="000000"/>
          <w:sz w:val="24"/>
          <w:szCs w:val="24"/>
          <w:lang w:eastAsia="ru-RU"/>
        </w:rPr>
        <w:t xml:space="preserve"> членов кооператива;</w:t>
      </w:r>
    </w:p>
    <w:p w:rsidR="00121E9D" w:rsidRPr="00121E9D" w:rsidRDefault="00121E9D" w:rsidP="00027905">
      <w:pPr>
        <w:numPr>
          <w:ilvl w:val="0"/>
          <w:numId w:val="1"/>
        </w:num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21E9D">
        <w:rPr>
          <w:rFonts w:ascii="Times New Roman" w:eastAsia="Times New Roman" w:hAnsi="Times New Roman" w:cs="Times New Roman"/>
          <w:color w:val="000000"/>
          <w:sz w:val="24"/>
          <w:szCs w:val="24"/>
          <w:lang w:eastAsia="ru-RU"/>
        </w:rPr>
        <w:t>в соответствии с абзацем 11 пункта 17 Правил 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w:t>
      </w:r>
      <w:proofErr w:type="gramEnd"/>
      <w:r w:rsidRPr="00121E9D">
        <w:rPr>
          <w:rFonts w:ascii="Times New Roman" w:eastAsia="Times New Roman" w:hAnsi="Times New Roman" w:cs="Times New Roman"/>
          <w:color w:val="000000"/>
          <w:sz w:val="24"/>
          <w:szCs w:val="24"/>
          <w:lang w:eastAsia="ru-RU"/>
        </w:rPr>
        <w:t xml:space="preserve"> сетям сетевой организации на уровне напряжения до 20 </w:t>
      </w:r>
      <w:proofErr w:type="spellStart"/>
      <w:r w:rsidRPr="00121E9D">
        <w:rPr>
          <w:rFonts w:ascii="Times New Roman" w:eastAsia="Times New Roman" w:hAnsi="Times New Roman" w:cs="Times New Roman"/>
          <w:color w:val="000000"/>
          <w:sz w:val="24"/>
          <w:szCs w:val="24"/>
          <w:lang w:eastAsia="ru-RU"/>
        </w:rPr>
        <w:t>кВ</w:t>
      </w:r>
      <w:proofErr w:type="spellEnd"/>
      <w:r w:rsidRPr="00121E9D">
        <w:rPr>
          <w:rFonts w:ascii="Times New Roman" w:eastAsia="Times New Roman" w:hAnsi="Times New Roman" w:cs="Times New Roman"/>
          <w:color w:val="000000"/>
          <w:sz w:val="24"/>
          <w:szCs w:val="24"/>
          <w:lang w:eastAsia="ru-RU"/>
        </w:rPr>
        <w:t xml:space="preserve">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Относительно порядка технологического присоединения объектов капитального строительства, гаража, хозяйственной постройки, отмечаем • следующее.</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proofErr w:type="gramStart"/>
      <w:r w:rsidRPr="00121E9D">
        <w:rPr>
          <w:rFonts w:ascii="Times New Roman" w:eastAsia="Times New Roman" w:hAnsi="Times New Roman" w:cs="Times New Roman"/>
          <w:color w:val="000000"/>
          <w:sz w:val="24"/>
          <w:szCs w:val="24"/>
          <w:lang w:eastAsia="ru-RU"/>
        </w:rPr>
        <w:t>Требования к заявке установлены пунктами 9 и 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w:t>
      </w:r>
      <w:proofErr w:type="gramEnd"/>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proofErr w:type="gramStart"/>
      <w:r w:rsidRPr="00121E9D">
        <w:rPr>
          <w:rFonts w:ascii="Times New Roman" w:eastAsia="Times New Roman" w:hAnsi="Times New Roman" w:cs="Times New Roman"/>
          <w:color w:val="000000"/>
          <w:sz w:val="24"/>
          <w:szCs w:val="24"/>
          <w:lang w:eastAsia="ru-RU"/>
        </w:rPr>
        <w:t>В соответствии с подпунктом «г» пункта 10 Правил к заявке прилагается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w:t>
      </w:r>
      <w:proofErr w:type="gramEnd"/>
      <w:r w:rsidRPr="00121E9D">
        <w:rPr>
          <w:rFonts w:ascii="Times New Roman" w:eastAsia="Times New Roman" w:hAnsi="Times New Roman" w:cs="Times New Roman"/>
          <w:color w:val="000000"/>
          <w:sz w:val="24"/>
          <w:szCs w:val="24"/>
          <w:lang w:eastAsia="ru-RU"/>
        </w:rPr>
        <w:t xml:space="preserve">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В случае</w:t>
      </w:r>
      <w:proofErr w:type="gramStart"/>
      <w:r w:rsidRPr="00121E9D">
        <w:rPr>
          <w:rFonts w:ascii="Times New Roman" w:eastAsia="Times New Roman" w:hAnsi="Times New Roman" w:cs="Times New Roman"/>
          <w:color w:val="000000"/>
          <w:sz w:val="24"/>
          <w:szCs w:val="24"/>
          <w:lang w:eastAsia="ru-RU"/>
        </w:rPr>
        <w:t>,</w:t>
      </w:r>
      <w:proofErr w:type="gramEnd"/>
      <w:r w:rsidRPr="00121E9D">
        <w:rPr>
          <w:rFonts w:ascii="Times New Roman" w:eastAsia="Times New Roman" w:hAnsi="Times New Roman" w:cs="Times New Roman"/>
          <w:color w:val="000000"/>
          <w:sz w:val="24"/>
          <w:szCs w:val="24"/>
          <w:lang w:eastAsia="ru-RU"/>
        </w:rPr>
        <w:t xml:space="preserve"> если земельный участок, на котором расположен объект капитального строительства, гараж (хозяйственная постройка), в отношении которого необходимо совершить мероприятия по технологическому присоединению, принадлежит третьим лицам, то потребитель (заявитель) при подаче заявки на технологическое присоединение вправе приложить только документы, подтверждающие право собственности на данный объект капитального строительства, гараж (хозяйственную постройку). При этом </w:t>
      </w:r>
      <w:proofErr w:type="gramStart"/>
      <w:r w:rsidRPr="00121E9D">
        <w:rPr>
          <w:rFonts w:ascii="Times New Roman" w:eastAsia="Times New Roman" w:hAnsi="Times New Roman" w:cs="Times New Roman"/>
          <w:color w:val="000000"/>
          <w:sz w:val="24"/>
          <w:szCs w:val="24"/>
          <w:lang w:eastAsia="ru-RU"/>
        </w:rPr>
        <w:t>сетевая</w:t>
      </w:r>
      <w:proofErr w:type="gramEnd"/>
      <w:r w:rsidRPr="00121E9D">
        <w:rPr>
          <w:rFonts w:ascii="Times New Roman" w:eastAsia="Times New Roman" w:hAnsi="Times New Roman" w:cs="Times New Roman"/>
          <w:color w:val="000000"/>
          <w:sz w:val="24"/>
          <w:szCs w:val="24"/>
          <w:lang w:eastAsia="ru-RU"/>
        </w:rPr>
        <w:t xml:space="preserve"> организации обязана урегулировать отношения с третьими лицами по технологическому присоединению до границ такого объекта, гаража (хозяйственной постройки).</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lastRenderedPageBreak/>
        <w:t>В случае</w:t>
      </w:r>
      <w:proofErr w:type="gramStart"/>
      <w:r w:rsidRPr="00121E9D">
        <w:rPr>
          <w:rFonts w:ascii="Times New Roman" w:eastAsia="Times New Roman" w:hAnsi="Times New Roman" w:cs="Times New Roman"/>
          <w:color w:val="000000"/>
          <w:sz w:val="24"/>
          <w:szCs w:val="24"/>
          <w:lang w:eastAsia="ru-RU"/>
        </w:rPr>
        <w:t>,</w:t>
      </w:r>
      <w:proofErr w:type="gramEnd"/>
      <w:r w:rsidRPr="00121E9D">
        <w:rPr>
          <w:rFonts w:ascii="Times New Roman" w:eastAsia="Times New Roman" w:hAnsi="Times New Roman" w:cs="Times New Roman"/>
          <w:color w:val="000000"/>
          <w:sz w:val="24"/>
          <w:szCs w:val="24"/>
          <w:lang w:eastAsia="ru-RU"/>
        </w:rPr>
        <w:t xml:space="preserve"> если земельный участок, на котором расположен объект капитального строительства, гараж (хозяйственная постройка), в отношении которого необходимо совершить мероприятия по технологическому присоединению, принадлежит одному и тому же лицу (заявителю), то при подаче заявки на технологическое присоединение необходимо приложить документ, подтверждающий право собственности и на земельный участок и на объект капитального строительства, гаража, хозяйственной постройки. При этом</w:t>
      </w:r>
      <w:proofErr w:type="gramStart"/>
      <w:r w:rsidRPr="00121E9D">
        <w:rPr>
          <w:rFonts w:ascii="Times New Roman" w:eastAsia="Times New Roman" w:hAnsi="Times New Roman" w:cs="Times New Roman"/>
          <w:color w:val="000000"/>
          <w:sz w:val="24"/>
          <w:szCs w:val="24"/>
          <w:lang w:eastAsia="ru-RU"/>
        </w:rPr>
        <w:t>,</w:t>
      </w:r>
      <w:proofErr w:type="gramEnd"/>
      <w:r w:rsidRPr="00121E9D">
        <w:rPr>
          <w:rFonts w:ascii="Times New Roman" w:eastAsia="Times New Roman" w:hAnsi="Times New Roman" w:cs="Times New Roman"/>
          <w:color w:val="000000"/>
          <w:sz w:val="24"/>
          <w:szCs w:val="24"/>
          <w:lang w:eastAsia="ru-RU"/>
        </w:rPr>
        <w:t xml:space="preserve"> под границей участка заявителя в соответствии с пунктом 16.1 Правил технологического присоединения, будет пониматься граница участка заявителя, указанная в документах, подтверждающих право собственности на земельный участок.</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Согласно пункту 11 сетевая организация не вправе требовать представления сведений и документов, не предусмотренных Правилами</w:t>
      </w:r>
      <w:proofErr w:type="gramStart"/>
      <w:r w:rsidRPr="00121E9D">
        <w:rPr>
          <w:rFonts w:ascii="Times New Roman" w:eastAsia="Times New Roman" w:hAnsi="Times New Roman" w:cs="Times New Roman"/>
          <w:color w:val="000000"/>
          <w:sz w:val="24"/>
          <w:szCs w:val="24"/>
          <w:lang w:eastAsia="ru-RU"/>
        </w:rPr>
        <w:t xml:space="preserve"> ,</w:t>
      </w:r>
      <w:proofErr w:type="gramEnd"/>
      <w:r w:rsidRPr="00121E9D">
        <w:rPr>
          <w:rFonts w:ascii="Times New Roman" w:eastAsia="Times New Roman" w:hAnsi="Times New Roman" w:cs="Times New Roman"/>
          <w:color w:val="000000"/>
          <w:sz w:val="24"/>
          <w:szCs w:val="24"/>
          <w:lang w:eastAsia="ru-RU"/>
        </w:rPr>
        <w:t xml:space="preserve"> технологического присоединения, а заявитель не обязан представлять сведения и документы, не предусмотренные Правилами технологического присоединения.</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Дополнительно сообщаем, в соответствии с частью 2 статьи 14 Федерального закона от 13.07.2015 № 218-ФЗ «О государственной регистрации недвижимости» основаниями для осуществления государственного кадастрового учета и (или) государственной регистрации прав являются:</w:t>
      </w:r>
    </w:p>
    <w:p w:rsidR="00121E9D" w:rsidRPr="00121E9D" w:rsidRDefault="00121E9D" w:rsidP="00027905">
      <w:pPr>
        <w:numPr>
          <w:ilvl w:val="0"/>
          <w:numId w:val="1"/>
        </w:numPr>
        <w:spacing w:after="0" w:line="240" w:lineRule="auto"/>
        <w:ind w:firstLine="851"/>
        <w:jc w:val="both"/>
        <w:rPr>
          <w:rFonts w:ascii="Times New Roman" w:eastAsia="Times New Roman" w:hAnsi="Times New Roman" w:cs="Times New Roman"/>
          <w:color w:val="000000"/>
          <w:sz w:val="24"/>
          <w:szCs w:val="24"/>
          <w:lang w:eastAsia="ru-RU"/>
        </w:rPr>
      </w:pPr>
      <w:r w:rsidRPr="00121E9D">
        <w:rPr>
          <w:rFonts w:ascii="Times New Roman" w:eastAsia="Times New Roman" w:hAnsi="Times New Roman" w:cs="Times New Roman"/>
          <w:color w:val="000000"/>
          <w:sz w:val="24"/>
          <w:szCs w:val="24"/>
          <w:lang w:eastAsia="ru-RU"/>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121E9D" w:rsidRPr="00121E9D" w:rsidRDefault="00121E9D" w:rsidP="00027905">
      <w:pPr>
        <w:numPr>
          <w:ilvl w:val="0"/>
          <w:numId w:val="1"/>
        </w:numPr>
        <w:spacing w:after="0" w:line="240" w:lineRule="auto"/>
        <w:ind w:firstLine="851"/>
        <w:jc w:val="both"/>
        <w:rPr>
          <w:rFonts w:ascii="Times New Roman" w:eastAsia="Times New Roman" w:hAnsi="Times New Roman" w:cs="Times New Roman"/>
          <w:color w:val="000000"/>
          <w:sz w:val="24"/>
          <w:szCs w:val="24"/>
          <w:lang w:eastAsia="ru-RU"/>
        </w:rPr>
      </w:pPr>
      <w:r w:rsidRPr="00121E9D">
        <w:rPr>
          <w:rFonts w:ascii="Times New Roman" w:eastAsia="Times New Roman" w:hAnsi="Times New Roman" w:cs="Times New Roman"/>
          <w:color w:val="000000"/>
          <w:sz w:val="24"/>
          <w:szCs w:val="24"/>
          <w:lang w:eastAsia="ru-RU"/>
        </w:rPr>
        <w:t>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121E9D" w:rsidRPr="00121E9D" w:rsidRDefault="00121E9D" w:rsidP="00027905">
      <w:pPr>
        <w:numPr>
          <w:ilvl w:val="0"/>
          <w:numId w:val="1"/>
        </w:numPr>
        <w:spacing w:after="0" w:line="240" w:lineRule="auto"/>
        <w:ind w:firstLine="851"/>
        <w:jc w:val="both"/>
        <w:rPr>
          <w:rFonts w:ascii="Times New Roman" w:eastAsia="Times New Roman" w:hAnsi="Times New Roman" w:cs="Times New Roman"/>
          <w:color w:val="000000"/>
          <w:sz w:val="24"/>
          <w:szCs w:val="24"/>
          <w:lang w:eastAsia="ru-RU"/>
        </w:rPr>
      </w:pPr>
      <w:r w:rsidRPr="00121E9D">
        <w:rPr>
          <w:rFonts w:ascii="Times New Roman" w:eastAsia="Times New Roman" w:hAnsi="Times New Roman" w:cs="Times New Roman"/>
          <w:color w:val="000000"/>
          <w:sz w:val="24"/>
          <w:szCs w:val="24"/>
          <w:lang w:eastAsia="ru-RU"/>
        </w:rPr>
        <w:t>акты (свидетельства) о приватизации жилых помещений, совершенные в * соответствии с законодательством, действовавшим в месте осуществления приватизации на момент ее совершения;</w:t>
      </w:r>
    </w:p>
    <w:p w:rsidR="00121E9D" w:rsidRPr="00121E9D" w:rsidRDefault="00121E9D" w:rsidP="00027905">
      <w:pPr>
        <w:numPr>
          <w:ilvl w:val="0"/>
          <w:numId w:val="1"/>
        </w:numPr>
        <w:spacing w:after="0" w:line="240" w:lineRule="auto"/>
        <w:ind w:firstLine="851"/>
        <w:jc w:val="both"/>
        <w:rPr>
          <w:rFonts w:ascii="Times New Roman" w:eastAsia="Times New Roman" w:hAnsi="Times New Roman" w:cs="Times New Roman"/>
          <w:color w:val="000000"/>
          <w:sz w:val="24"/>
          <w:szCs w:val="24"/>
          <w:lang w:eastAsia="ru-RU"/>
        </w:rPr>
      </w:pPr>
      <w:r w:rsidRPr="00121E9D">
        <w:rPr>
          <w:rFonts w:ascii="Times New Roman" w:eastAsia="Times New Roman" w:hAnsi="Times New Roman" w:cs="Times New Roman"/>
          <w:color w:val="000000"/>
          <w:sz w:val="24"/>
          <w:szCs w:val="24"/>
          <w:lang w:eastAsia="ru-RU"/>
        </w:rPr>
        <w:t>свидетельства о праве на наследство;</w:t>
      </w:r>
    </w:p>
    <w:p w:rsidR="00121E9D" w:rsidRPr="00121E9D" w:rsidRDefault="00121E9D" w:rsidP="00027905">
      <w:pPr>
        <w:numPr>
          <w:ilvl w:val="0"/>
          <w:numId w:val="1"/>
        </w:numPr>
        <w:spacing w:after="0" w:line="240" w:lineRule="auto"/>
        <w:ind w:firstLine="851"/>
        <w:jc w:val="both"/>
        <w:rPr>
          <w:rFonts w:ascii="Times New Roman" w:eastAsia="Times New Roman" w:hAnsi="Times New Roman" w:cs="Times New Roman"/>
          <w:color w:val="000000"/>
          <w:sz w:val="24"/>
          <w:szCs w:val="24"/>
          <w:lang w:eastAsia="ru-RU"/>
        </w:rPr>
      </w:pPr>
      <w:r w:rsidRPr="00121E9D">
        <w:rPr>
          <w:rFonts w:ascii="Times New Roman" w:eastAsia="Times New Roman" w:hAnsi="Times New Roman" w:cs="Times New Roman"/>
          <w:color w:val="000000"/>
          <w:sz w:val="24"/>
          <w:szCs w:val="24"/>
          <w:lang w:eastAsia="ru-RU"/>
        </w:rPr>
        <w:t>вступившие в законную силу судебные акты;</w:t>
      </w:r>
    </w:p>
    <w:p w:rsidR="00121E9D" w:rsidRPr="00121E9D" w:rsidRDefault="00121E9D" w:rsidP="00027905">
      <w:pPr>
        <w:numPr>
          <w:ilvl w:val="0"/>
          <w:numId w:val="1"/>
        </w:num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21E9D">
        <w:rPr>
          <w:rFonts w:ascii="Times New Roman" w:eastAsia="Times New Roman" w:hAnsi="Times New Roman" w:cs="Times New Roman"/>
          <w:color w:val="000000"/>
          <w:sz w:val="24"/>
          <w:szCs w:val="24"/>
          <w:lang w:eastAsia="ru-RU"/>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w:t>
      </w:r>
      <w:proofErr w:type="gramEnd"/>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1.2 Согласно части 1 статьи 26 Федерального закона от 26.03.2003 № 35-ФЗ «Об электроэнергетике» (далее — Закон об электроэнергетике) технологическое присоединение к объектам электросетевого хозяйства энергопринимающих устройств потребителей электрической энергии осуществляется в порядке, установленном Правительством Российской Федерации, и носит однократный характер.</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proofErr w:type="gramStart"/>
      <w:r w:rsidRPr="00121E9D">
        <w:rPr>
          <w:rFonts w:ascii="Times New Roman" w:eastAsia="Times New Roman" w:hAnsi="Times New Roman" w:cs="Times New Roman"/>
          <w:color w:val="000000"/>
          <w:sz w:val="24"/>
          <w:szCs w:val="24"/>
          <w:lang w:eastAsia="ru-RU"/>
        </w:rPr>
        <w:t>Под однократностью понимается разовое осуществление процедуры технологического присоединения энергопринимающих устройств потребителей электрической энергии, объектов по производству электрической энергии, объектов электросетевого хозяйства, принадлежащих сетевым организациям и иным лицам, а также построенных линий электропередачи, в объеме максимальной мощности таких энергопринимающих устройств, указанной в документах, подтверждающих технологическое присоединение, в порядке, установленном Правительством Российской Федерации.</w:t>
      </w:r>
      <w:proofErr w:type="gramEnd"/>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Однократность технологического присоединения к электрическим сетям означает, что:</w:t>
      </w:r>
    </w:p>
    <w:p w:rsidR="00121E9D" w:rsidRPr="00121E9D" w:rsidRDefault="00121E9D" w:rsidP="00027905">
      <w:pPr>
        <w:numPr>
          <w:ilvl w:val="0"/>
          <w:numId w:val="1"/>
        </w:numPr>
        <w:spacing w:after="0" w:line="240" w:lineRule="auto"/>
        <w:ind w:firstLine="851"/>
        <w:jc w:val="both"/>
        <w:rPr>
          <w:rFonts w:ascii="Times New Roman" w:eastAsia="Times New Roman" w:hAnsi="Times New Roman" w:cs="Times New Roman"/>
          <w:color w:val="000000"/>
          <w:sz w:val="24"/>
          <w:szCs w:val="24"/>
          <w:lang w:eastAsia="ru-RU"/>
        </w:rPr>
      </w:pPr>
      <w:r w:rsidRPr="00121E9D">
        <w:rPr>
          <w:rFonts w:ascii="Times New Roman" w:eastAsia="Times New Roman" w:hAnsi="Times New Roman" w:cs="Times New Roman"/>
          <w:color w:val="000000"/>
          <w:sz w:val="24"/>
          <w:szCs w:val="24"/>
          <w:lang w:eastAsia="ru-RU"/>
        </w:rPr>
        <w:lastRenderedPageBreak/>
        <w:t xml:space="preserve">плата за технологическое присоединение взимается однократно; при изменении формы собственности или собственника (заявителя или сетевой </w:t>
      </w:r>
      <w:proofErr w:type="gramStart"/>
      <w:r w:rsidRPr="00121E9D">
        <w:rPr>
          <w:rFonts w:ascii="Times New Roman" w:eastAsia="Times New Roman" w:hAnsi="Times New Roman" w:cs="Times New Roman"/>
          <w:color w:val="000000"/>
          <w:sz w:val="24"/>
          <w:szCs w:val="24"/>
          <w:lang w:eastAsia="ru-RU"/>
        </w:rPr>
        <w:t>-о</w:t>
      </w:r>
      <w:proofErr w:type="gramEnd"/>
      <w:r w:rsidRPr="00121E9D">
        <w:rPr>
          <w:rFonts w:ascii="Times New Roman" w:eastAsia="Times New Roman" w:hAnsi="Times New Roman" w:cs="Times New Roman"/>
          <w:color w:val="000000"/>
          <w:sz w:val="24"/>
          <w:szCs w:val="24"/>
          <w:lang w:eastAsia="ru-RU"/>
        </w:rPr>
        <w:t>рганизации) не требуется осуществления новой процедуры технологического присоединения;</w:t>
      </w:r>
    </w:p>
    <w:p w:rsidR="00121E9D" w:rsidRPr="00121E9D" w:rsidRDefault="00121E9D" w:rsidP="00027905">
      <w:pPr>
        <w:numPr>
          <w:ilvl w:val="0"/>
          <w:numId w:val="1"/>
        </w:numPr>
        <w:spacing w:after="0" w:line="240" w:lineRule="auto"/>
        <w:ind w:firstLine="851"/>
        <w:jc w:val="both"/>
        <w:rPr>
          <w:rFonts w:ascii="Times New Roman" w:eastAsia="Times New Roman" w:hAnsi="Times New Roman" w:cs="Times New Roman"/>
          <w:color w:val="000000"/>
          <w:sz w:val="24"/>
          <w:szCs w:val="24"/>
          <w:lang w:eastAsia="ru-RU"/>
        </w:rPr>
      </w:pPr>
      <w:r w:rsidRPr="00121E9D">
        <w:rPr>
          <w:rFonts w:ascii="Times New Roman" w:eastAsia="Times New Roman" w:hAnsi="Times New Roman" w:cs="Times New Roman"/>
          <w:color w:val="000000"/>
          <w:sz w:val="24"/>
          <w:szCs w:val="24"/>
          <w:lang w:eastAsia="ru-RU"/>
        </w:rPr>
        <w:t>изменение формы собственности или собственника (заявителя или сетевой организации) не влечет за собой повторную оплату за технологическое присоединение;</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реконструкция объекта капитального строительства, ранее присоединенного к электрическим сетям, при которой не осуществляется реконструкция и увеличение мощности энергопринимающего устройства, или при которой не осуществляется изменение категории надежности электроснабжения, точек присоединения, видов производственной деятельности, влекущее изменение схемы внешнего электроснабжения, не требует осуществления нового (повторного) технологического присоединения.</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proofErr w:type="gramStart"/>
      <w:r w:rsidRPr="00121E9D">
        <w:rPr>
          <w:rFonts w:ascii="Times New Roman" w:eastAsia="Times New Roman" w:hAnsi="Times New Roman" w:cs="Times New Roman"/>
          <w:color w:val="000000"/>
          <w:sz w:val="24"/>
          <w:szCs w:val="24"/>
          <w:lang w:eastAsia="ru-RU"/>
        </w:rPr>
        <w:t>Согласно пункту 2 Правил технологического присоединения действие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roofErr w:type="gramEnd"/>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Таким образом, действующим законодательством повторное технологическое присоединение энергопринимающих устройств, которые уже надлежащим образом технологически присоединены, не предусмотрено.</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 xml:space="preserve">В соответствии с пунктом 2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w:t>
      </w:r>
      <w:proofErr w:type="gramStart"/>
      <w:r w:rsidRPr="00121E9D">
        <w:rPr>
          <w:rFonts w:ascii="Times New Roman" w:eastAsia="Times New Roman" w:hAnsi="Times New Roman" w:cs="Times New Roman"/>
          <w:color w:val="000000"/>
          <w:sz w:val="24"/>
          <w:szCs w:val="24"/>
          <w:lang w:eastAsia="ru-RU"/>
        </w:rPr>
        <w:t>от</w:t>
      </w:r>
      <w:proofErr w:type="gramEnd"/>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27.12.2004 № 861 (далее — ПНД) 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Таким образом, документами, подтверждающими надлежащее технологическое присоединение, являются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proofErr w:type="gramStart"/>
      <w:r w:rsidRPr="00121E9D">
        <w:rPr>
          <w:rFonts w:ascii="Times New Roman" w:eastAsia="Times New Roman" w:hAnsi="Times New Roman" w:cs="Times New Roman"/>
          <w:color w:val="000000"/>
          <w:sz w:val="24"/>
          <w:szCs w:val="24"/>
          <w:lang w:eastAsia="ru-RU"/>
        </w:rPr>
        <w:t>ФАС России считает необходимым обратить внимание территориальных органов на то, что Правила технологического присоединения были приняты 27 декабря 2004 года, а пункт 8(5) в части технологического присоединения •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w:t>
      </w:r>
      <w:proofErr w:type="gramEnd"/>
      <w:r w:rsidRPr="00121E9D">
        <w:rPr>
          <w:rFonts w:ascii="Times New Roman" w:eastAsia="Times New Roman" w:hAnsi="Times New Roman" w:cs="Times New Roman"/>
          <w:color w:val="000000"/>
          <w:sz w:val="24"/>
          <w:szCs w:val="24"/>
          <w:lang w:eastAsia="ru-RU"/>
        </w:rPr>
        <w:t xml:space="preserve"> </w:t>
      </w:r>
      <w:proofErr w:type="gramStart"/>
      <w:r w:rsidRPr="00121E9D">
        <w:rPr>
          <w:rFonts w:ascii="Times New Roman" w:eastAsia="Times New Roman" w:hAnsi="Times New Roman" w:cs="Times New Roman"/>
          <w:color w:val="000000"/>
          <w:sz w:val="24"/>
          <w:szCs w:val="24"/>
          <w:lang w:eastAsia="ru-RU"/>
        </w:rPr>
        <w:t>садоводства или огородничества, или иным правообладателям объектов недвижимости, расположенных в границах территории садоводства или огородничества, веден постановлением Правительства Российской Федерации от 12.10.2013 № 915 «О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proofErr w:type="gramStart"/>
      <w:r w:rsidRPr="00121E9D">
        <w:rPr>
          <w:rFonts w:ascii="Times New Roman" w:eastAsia="Times New Roman" w:hAnsi="Times New Roman" w:cs="Times New Roman"/>
          <w:color w:val="000000"/>
          <w:sz w:val="24"/>
          <w:szCs w:val="24"/>
          <w:lang w:eastAsia="ru-RU"/>
        </w:rPr>
        <w:t xml:space="preserve">При этом, как показывает практика, на территории Российской Федерации имеется немалое количество энергопринимающих устройств, принадлежащих гражданам и расположенных на территориях, отнесенных в настоящее время к территориям различных некоммерческих объединений (СНТ, кооперативы и ' пр.), технологическое </w:t>
      </w:r>
      <w:r w:rsidRPr="00121E9D">
        <w:rPr>
          <w:rFonts w:ascii="Times New Roman" w:eastAsia="Times New Roman" w:hAnsi="Times New Roman" w:cs="Times New Roman"/>
          <w:color w:val="000000"/>
          <w:sz w:val="24"/>
          <w:szCs w:val="24"/>
          <w:lang w:eastAsia="ru-RU"/>
        </w:rPr>
        <w:lastRenderedPageBreak/>
        <w:t>присоединение которых было осуществлено до момента вступления в силу Федерального закона об электроэнергетике и Правил технологического присоединения.</w:t>
      </w:r>
      <w:proofErr w:type="gramEnd"/>
      <w:r w:rsidRPr="00121E9D">
        <w:rPr>
          <w:rFonts w:ascii="Times New Roman" w:eastAsia="Times New Roman" w:hAnsi="Times New Roman" w:cs="Times New Roman"/>
          <w:color w:val="000000"/>
          <w:sz w:val="24"/>
          <w:szCs w:val="24"/>
          <w:lang w:eastAsia="ru-RU"/>
        </w:rPr>
        <w:t xml:space="preserve"> Однако, акта об осуществлении технологического присоединения, оформленного в соответствии с Правилами технологического присоединения, у таких граждан не имеется.</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В такой ситуации, граждане, руководствуясь действующими нормами Правил технологического присоединения, обращаются в адрес сетевых организаций за осуществлением технологического присоединения и, как показывает практика, получают отказ от заключения договора ТП со ссылкой на положения статьи 26 Федерального закона об электроэнергетике, в части однократности технологического присоединения.</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 xml:space="preserve">ФАС России сообщает, что при рассмотрении жалоб на действия (бездействие) сетевой организации в описанной выше ситуации, антимонопольному органу необходимо установить обоснованность такого отказа со стороны сетевой организации. </w:t>
      </w:r>
      <w:proofErr w:type="gramStart"/>
      <w:r w:rsidRPr="00121E9D">
        <w:rPr>
          <w:rFonts w:ascii="Times New Roman" w:eastAsia="Times New Roman" w:hAnsi="Times New Roman" w:cs="Times New Roman"/>
          <w:color w:val="000000"/>
          <w:sz w:val="24"/>
          <w:szCs w:val="24"/>
          <w:lang w:eastAsia="ru-RU"/>
        </w:rPr>
        <w:t>В частности, необходимо удостовериться в наличии/отсутствии у сетевой организации документов, прямо или косвенно свидетельствующих о технологическом присоединении энергопринимающих устройств заявителя (акт о технологическом присоединении энергопринимающих устройств потребителя, акт о технологическом присоединении, подписанный между сетевой организацией и некоммерческим объединением (например, садовым некоммерческим товариществом) на территории которого расположены энергопринимающие устройств заявителя, составленный между заявителем и некоммерческим объединением акт о разделении балансовой</w:t>
      </w:r>
      <w:proofErr w:type="gramEnd"/>
      <w:r w:rsidRPr="00121E9D">
        <w:rPr>
          <w:rFonts w:ascii="Times New Roman" w:eastAsia="Times New Roman" w:hAnsi="Times New Roman" w:cs="Times New Roman"/>
          <w:color w:val="000000"/>
          <w:sz w:val="24"/>
          <w:szCs w:val="24"/>
          <w:lang w:eastAsia="ru-RU"/>
        </w:rPr>
        <w:t xml:space="preserve"> принадлежности и * эксплуатационной ответственности, договор энергоснабжения на объект заявителя либо подтверждение оплаты потребляемой объектом заявителя в предшествующие периоды электроэнергии либо иные документы, упомянутые</w:t>
      </w:r>
      <w:proofErr w:type="gramStart"/>
      <w:r w:rsidRPr="00121E9D">
        <w:rPr>
          <w:rFonts w:ascii="Times New Roman" w:eastAsia="Times New Roman" w:hAnsi="Times New Roman" w:cs="Times New Roman"/>
          <w:color w:val="000000"/>
          <w:sz w:val="24"/>
          <w:szCs w:val="24"/>
          <w:lang w:eastAsia="ru-RU"/>
        </w:rPr>
        <w:t xml:space="preserve"> ,</w:t>
      </w:r>
      <w:proofErr w:type="gramEnd"/>
      <w:r w:rsidRPr="00121E9D">
        <w:rPr>
          <w:rFonts w:ascii="Times New Roman" w:eastAsia="Times New Roman" w:hAnsi="Times New Roman" w:cs="Times New Roman"/>
          <w:color w:val="000000"/>
          <w:sz w:val="24"/>
          <w:szCs w:val="24"/>
          <w:lang w:eastAsia="ru-RU"/>
        </w:rPr>
        <w:t>в пункте 2 ПНД).</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В случае наличия таковых, по мнению ФАС России, у сетевой организации отсутствует обязанность по заключению договора об осуществлении технологического присоединения с таким заявителем. В противном случае — такая обязанность есть.</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При этом</w:t>
      </w:r>
      <w:proofErr w:type="gramStart"/>
      <w:r w:rsidRPr="00121E9D">
        <w:rPr>
          <w:rFonts w:ascii="Times New Roman" w:eastAsia="Times New Roman" w:hAnsi="Times New Roman" w:cs="Times New Roman"/>
          <w:color w:val="000000"/>
          <w:sz w:val="24"/>
          <w:szCs w:val="24"/>
          <w:lang w:eastAsia="ru-RU"/>
        </w:rPr>
        <w:t>,</w:t>
      </w:r>
      <w:proofErr w:type="gramEnd"/>
      <w:r w:rsidRPr="00121E9D">
        <w:rPr>
          <w:rFonts w:ascii="Times New Roman" w:eastAsia="Times New Roman" w:hAnsi="Times New Roman" w:cs="Times New Roman"/>
          <w:color w:val="000000"/>
          <w:sz w:val="24"/>
          <w:szCs w:val="24"/>
          <w:lang w:eastAsia="ru-RU"/>
        </w:rPr>
        <w:t xml:space="preserve"> наличие у сетевой организации документов, подтверждающих технологическое присоединение энергопринимающих устройств заявителя (при отсутствии таковых у самого заявителя), по мнению ФАС России, обязывает сетевую организацию уведомить потребителя о возможности восстановления (составления или переоформления) документов о ТП в порядке, предусмотренном разделом VIII Правил ТП.</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Так, в соответствии с пунктом 59 Правил собственник или иной законный владелец ранее присоединенных энергопринимающих устрой</w:t>
      </w:r>
      <w:proofErr w:type="gramStart"/>
      <w:r w:rsidRPr="00121E9D">
        <w:rPr>
          <w:rFonts w:ascii="Times New Roman" w:eastAsia="Times New Roman" w:hAnsi="Times New Roman" w:cs="Times New Roman"/>
          <w:color w:val="000000"/>
          <w:sz w:val="24"/>
          <w:szCs w:val="24"/>
          <w:lang w:eastAsia="ru-RU"/>
        </w:rPr>
        <w:t>ств впр</w:t>
      </w:r>
      <w:proofErr w:type="gramEnd"/>
      <w:r w:rsidRPr="00121E9D">
        <w:rPr>
          <w:rFonts w:ascii="Times New Roman" w:eastAsia="Times New Roman" w:hAnsi="Times New Roman" w:cs="Times New Roman"/>
          <w:color w:val="000000"/>
          <w:sz w:val="24"/>
          <w:szCs w:val="24"/>
          <w:lang w:eastAsia="ru-RU"/>
        </w:rPr>
        <w:t>аве обратиться в сетевую организацию лично или через представителя с заявлением ’ о переоформлении документов в следующих случаях:</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а)</w:t>
      </w:r>
      <w:r w:rsidRPr="00121E9D">
        <w:rPr>
          <w:rFonts w:ascii="Times New Roman" w:eastAsia="Times New Roman" w:hAnsi="Times New Roman" w:cs="Times New Roman"/>
          <w:color w:val="000000"/>
          <w:sz w:val="24"/>
          <w:szCs w:val="24"/>
          <w:lang w:eastAsia="ru-RU"/>
        </w:rPr>
        <w:tab/>
        <w:t>восстановление утраченных документов о технологическом присоединении;</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б)</w:t>
      </w:r>
      <w:r w:rsidRPr="00121E9D">
        <w:rPr>
          <w:rFonts w:ascii="Times New Roman" w:eastAsia="Times New Roman" w:hAnsi="Times New Roman" w:cs="Times New Roman"/>
          <w:color w:val="000000"/>
          <w:sz w:val="24"/>
          <w:szCs w:val="24"/>
          <w:lang w:eastAsia="ru-RU"/>
        </w:rPr>
        <w:tab/>
        <w:t>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в)</w:t>
      </w:r>
      <w:r w:rsidRPr="00121E9D">
        <w:rPr>
          <w:rFonts w:ascii="Times New Roman" w:eastAsia="Times New Roman" w:hAnsi="Times New Roman" w:cs="Times New Roman"/>
          <w:color w:val="000000"/>
          <w:sz w:val="24"/>
          <w:szCs w:val="24"/>
          <w:lang w:eastAsia="ru-RU"/>
        </w:rPr>
        <w:tab/>
        <w:t xml:space="preserve">переоформление документов о </w:t>
      </w:r>
      <w:proofErr w:type="gramStart"/>
      <w:r w:rsidRPr="00121E9D">
        <w:rPr>
          <w:rFonts w:ascii="Times New Roman" w:eastAsia="Times New Roman" w:hAnsi="Times New Roman" w:cs="Times New Roman"/>
          <w:color w:val="000000"/>
          <w:sz w:val="24"/>
          <w:szCs w:val="24"/>
          <w:lang w:eastAsia="ru-RU"/>
        </w:rPr>
        <w:t>технологическом</w:t>
      </w:r>
      <w:proofErr w:type="gramEnd"/>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proofErr w:type="gramStart"/>
      <w:r w:rsidRPr="00121E9D">
        <w:rPr>
          <w:rFonts w:ascii="Times New Roman" w:eastAsia="Times New Roman" w:hAnsi="Times New Roman" w:cs="Times New Roman"/>
          <w:color w:val="000000"/>
          <w:sz w:val="24"/>
          <w:szCs w:val="24"/>
          <w:lang w:eastAsia="ru-RU"/>
        </w:rPr>
        <w:t>присоединении</w:t>
      </w:r>
      <w:proofErr w:type="gramEnd"/>
      <w:r w:rsidRPr="00121E9D">
        <w:rPr>
          <w:rFonts w:ascii="Times New Roman" w:eastAsia="Times New Roman" w:hAnsi="Times New Roman" w:cs="Times New Roman"/>
          <w:color w:val="000000"/>
          <w:sz w:val="24"/>
          <w:szCs w:val="24"/>
          <w:lang w:eastAsia="ru-RU"/>
        </w:rPr>
        <w:t xml:space="preserve"> в связи со сменой собственника или иного законного владельца ранее присоединенных энергопринимающих устройств;</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г)</w:t>
      </w:r>
      <w:r w:rsidRPr="00121E9D">
        <w:rPr>
          <w:rFonts w:ascii="Times New Roman" w:eastAsia="Times New Roman" w:hAnsi="Times New Roman" w:cs="Times New Roman"/>
          <w:color w:val="000000"/>
          <w:sz w:val="24"/>
          <w:szCs w:val="24"/>
          <w:lang w:eastAsia="ru-RU"/>
        </w:rPr>
        <w:tab/>
        <w:t>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proofErr w:type="gramStart"/>
      <w:r w:rsidRPr="00121E9D">
        <w:rPr>
          <w:rFonts w:ascii="Times New Roman" w:eastAsia="Times New Roman" w:hAnsi="Times New Roman" w:cs="Times New Roman"/>
          <w:color w:val="000000"/>
          <w:sz w:val="24"/>
          <w:szCs w:val="24"/>
          <w:lang w:eastAsia="ru-RU"/>
        </w:rPr>
        <w:t>В соответствии с пунктом 72 Правил при отсутствии у лица, обратившегося с заявлением о</w:t>
      </w:r>
      <w:r w:rsidR="00027905">
        <w:rPr>
          <w:rFonts w:ascii="Times New Roman" w:eastAsia="Times New Roman" w:hAnsi="Times New Roman" w:cs="Times New Roman"/>
          <w:color w:val="000000"/>
          <w:sz w:val="24"/>
          <w:szCs w:val="24"/>
          <w:lang w:eastAsia="ru-RU"/>
        </w:rPr>
        <w:t xml:space="preserve"> переофор</w:t>
      </w:r>
      <w:r w:rsidRPr="00121E9D">
        <w:rPr>
          <w:rFonts w:ascii="Times New Roman" w:eastAsia="Times New Roman" w:hAnsi="Times New Roman" w:cs="Times New Roman"/>
          <w:color w:val="000000"/>
          <w:sz w:val="24"/>
          <w:szCs w:val="24"/>
          <w:lang w:eastAsia="ru-RU"/>
        </w:rPr>
        <w:t xml:space="preserve">млении </w:t>
      </w:r>
      <w:r w:rsidR="00027905">
        <w:rPr>
          <w:rFonts w:ascii="Times New Roman" w:eastAsia="Times New Roman" w:hAnsi="Times New Roman" w:cs="Times New Roman"/>
          <w:color w:val="000000"/>
          <w:sz w:val="24"/>
          <w:szCs w:val="24"/>
          <w:lang w:eastAsia="ru-RU"/>
        </w:rPr>
        <w:t>документов, и сетевой</w:t>
      </w:r>
      <w:r w:rsidRPr="00121E9D">
        <w:rPr>
          <w:rFonts w:ascii="Times New Roman" w:eastAsia="Times New Roman" w:hAnsi="Times New Roman" w:cs="Times New Roman"/>
          <w:color w:val="000000"/>
          <w:sz w:val="24"/>
          <w:szCs w:val="24"/>
          <w:lang w:eastAsia="ru-RU"/>
        </w:rPr>
        <w:t xml:space="preserve"> организации документов, предусмотренных подпунктами "в", "г" и "е" пункта 62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roofErr w:type="gramEnd"/>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lastRenderedPageBreak/>
        <w:t>а)</w:t>
      </w:r>
      <w:r w:rsidRPr="00121E9D">
        <w:rPr>
          <w:rFonts w:ascii="Times New Roman" w:eastAsia="Times New Roman" w:hAnsi="Times New Roman" w:cs="Times New Roman"/>
          <w:color w:val="000000"/>
          <w:sz w:val="24"/>
          <w:szCs w:val="24"/>
          <w:lang w:eastAsia="ru-RU"/>
        </w:rPr>
        <w:tab/>
        <w:t>в случае если технические условия в соответствии с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w:t>
      </w:r>
      <w:proofErr w:type="gramStart"/>
      <w:r w:rsidRPr="00121E9D">
        <w:rPr>
          <w:rFonts w:ascii="Times New Roman" w:eastAsia="Times New Roman" w:hAnsi="Times New Roman" w:cs="Times New Roman"/>
          <w:color w:val="000000"/>
          <w:sz w:val="24"/>
          <w:szCs w:val="24"/>
          <w:lang w:eastAsia="ru-RU"/>
        </w:rPr>
        <w:t xml:space="preserve"> ,</w:t>
      </w:r>
      <w:proofErr w:type="gramEnd"/>
      <w:r w:rsidRPr="00121E9D">
        <w:rPr>
          <w:rFonts w:ascii="Times New Roman" w:eastAsia="Times New Roman" w:hAnsi="Times New Roman" w:cs="Times New Roman"/>
          <w:color w:val="000000"/>
          <w:sz w:val="24"/>
          <w:szCs w:val="24"/>
          <w:lang w:eastAsia="ru-RU"/>
        </w:rPr>
        <w:t xml:space="preserve">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о переоформлении документов;</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proofErr w:type="gramStart"/>
      <w:r w:rsidRPr="00121E9D">
        <w:rPr>
          <w:rFonts w:ascii="Times New Roman" w:eastAsia="Times New Roman" w:hAnsi="Times New Roman" w:cs="Times New Roman"/>
          <w:color w:val="000000"/>
          <w:sz w:val="24"/>
          <w:szCs w:val="24"/>
          <w:lang w:eastAsia="ru-RU"/>
        </w:rPr>
        <w:t>б)</w:t>
      </w:r>
      <w:r w:rsidRPr="00121E9D">
        <w:rPr>
          <w:rFonts w:ascii="Times New Roman" w:eastAsia="Times New Roman" w:hAnsi="Times New Roman" w:cs="Times New Roman"/>
          <w:color w:val="000000"/>
          <w:sz w:val="24"/>
          <w:szCs w:val="24"/>
          <w:lang w:eastAsia="ru-RU"/>
        </w:rPr>
        <w:tab/>
        <w:t>в случае если в соответствии с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w:t>
      </w:r>
      <w:r w:rsidRPr="00121E9D">
        <w:rPr>
          <w:rFonts w:ascii="Times New Roman" w:eastAsia="Times New Roman" w:hAnsi="Times New Roman" w:cs="Times New Roman"/>
          <w:color w:val="000000"/>
          <w:sz w:val="24"/>
          <w:szCs w:val="24"/>
          <w:lang w:eastAsia="ru-RU"/>
        </w:rPr>
        <w:softHyphen/>
      </w:r>
      <w:r w:rsidR="00027905">
        <w:rPr>
          <w:rFonts w:ascii="Times New Roman" w:eastAsia="Times New Roman" w:hAnsi="Times New Roman" w:cs="Times New Roman"/>
          <w:color w:val="000000"/>
          <w:sz w:val="24"/>
          <w:szCs w:val="24"/>
          <w:lang w:eastAsia="ru-RU"/>
        </w:rPr>
        <w:t>-</w:t>
      </w:r>
      <w:r w:rsidRPr="00121E9D">
        <w:rPr>
          <w:rFonts w:ascii="Times New Roman" w:eastAsia="Times New Roman" w:hAnsi="Times New Roman" w:cs="Times New Roman"/>
          <w:color w:val="000000"/>
          <w:sz w:val="24"/>
          <w:szCs w:val="24"/>
          <w:lang w:eastAsia="ru-RU"/>
        </w:rPr>
        <w:t>диспетчерского управления, направляет согласованные с субъектом</w:t>
      </w:r>
      <w:proofErr w:type="gramEnd"/>
      <w:r w:rsidRPr="00121E9D">
        <w:rPr>
          <w:rFonts w:ascii="Times New Roman" w:eastAsia="Times New Roman" w:hAnsi="Times New Roman" w:cs="Times New Roman"/>
          <w:color w:val="000000"/>
          <w:sz w:val="24"/>
          <w:szCs w:val="24"/>
          <w:lang w:eastAsia="ru-RU"/>
        </w:rPr>
        <w:t xml:space="preserve"> оперативно</w:t>
      </w:r>
      <w:r w:rsidR="00027905">
        <w:rPr>
          <w:rFonts w:ascii="Times New Roman" w:eastAsia="Times New Roman" w:hAnsi="Times New Roman" w:cs="Times New Roman"/>
          <w:color w:val="000000"/>
          <w:sz w:val="24"/>
          <w:szCs w:val="24"/>
          <w:lang w:eastAsia="ru-RU"/>
        </w:rPr>
        <w:t>-</w:t>
      </w:r>
      <w:r w:rsidRPr="00121E9D">
        <w:rPr>
          <w:rFonts w:ascii="Times New Roman" w:eastAsia="Times New Roman" w:hAnsi="Times New Roman" w:cs="Times New Roman"/>
          <w:color w:val="000000"/>
          <w:sz w:val="24"/>
          <w:szCs w:val="24"/>
          <w:lang w:eastAsia="ru-RU"/>
        </w:rPr>
        <w:softHyphen/>
        <w:t>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разделом IX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w:t>
      </w:r>
      <w:r w:rsidR="00027905">
        <w:rPr>
          <w:rFonts w:ascii="Times New Roman" w:eastAsia="Times New Roman" w:hAnsi="Times New Roman" w:cs="Times New Roman"/>
          <w:color w:val="000000"/>
          <w:sz w:val="24"/>
          <w:szCs w:val="24"/>
          <w:lang w:eastAsia="ru-RU"/>
        </w:rPr>
        <w:t xml:space="preserve"> </w:t>
      </w:r>
      <w:r w:rsidRPr="00121E9D">
        <w:rPr>
          <w:rFonts w:ascii="Times New Roman" w:eastAsia="Times New Roman" w:hAnsi="Times New Roman" w:cs="Times New Roman"/>
          <w:color w:val="000000"/>
          <w:sz w:val="24"/>
          <w:szCs w:val="24"/>
          <w:lang w:eastAsia="ru-RU"/>
        </w:rPr>
        <w:t>о переоформлении документов. При проведении проверки выполнения технических условий представление в сетевую организацию документов, предусмотренных пунктом 93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Вместе с тем, в случае отсутствия у сетевой организации каких-либо документов, свидетельствующих о технологическом присоединении энергопринимающих устройств заявителя к электрическим сетям, и направлении в адрес заявителя отказа в заключени</w:t>
      </w:r>
      <w:proofErr w:type="gramStart"/>
      <w:r w:rsidRPr="00121E9D">
        <w:rPr>
          <w:rFonts w:ascii="Times New Roman" w:eastAsia="Times New Roman" w:hAnsi="Times New Roman" w:cs="Times New Roman"/>
          <w:color w:val="000000"/>
          <w:sz w:val="24"/>
          <w:szCs w:val="24"/>
          <w:lang w:eastAsia="ru-RU"/>
        </w:rPr>
        <w:t>и</w:t>
      </w:r>
      <w:proofErr w:type="gramEnd"/>
      <w:r w:rsidRPr="00121E9D">
        <w:rPr>
          <w:rFonts w:ascii="Times New Roman" w:eastAsia="Times New Roman" w:hAnsi="Times New Roman" w:cs="Times New Roman"/>
          <w:color w:val="000000"/>
          <w:sz w:val="24"/>
          <w:szCs w:val="24"/>
          <w:lang w:eastAsia="ru-RU"/>
        </w:rPr>
        <w:t xml:space="preserve"> договора ТП — такие действия должны быть рассмотрены антимонопольным органом в соответствии со статьей 9.21 КоАП.</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Кроме того, отказ сетевой организации в восстановлении документов о технологическом присоединении, в случае наличия таковых у самой сетевой - организации, в том числе косвенно указывающих на наличие технологического присоединения энергопринимающих устройств заявителя, является случаем, подпадающим под дис</w:t>
      </w:r>
      <w:r w:rsidR="00027905">
        <w:rPr>
          <w:rFonts w:ascii="Times New Roman" w:eastAsia="Times New Roman" w:hAnsi="Times New Roman" w:cs="Times New Roman"/>
          <w:color w:val="000000"/>
          <w:sz w:val="24"/>
          <w:szCs w:val="24"/>
          <w:lang w:eastAsia="ru-RU"/>
        </w:rPr>
        <w:t>позицию статьи 9.21 Ко</w:t>
      </w:r>
      <w:r w:rsidRPr="00121E9D">
        <w:rPr>
          <w:rFonts w:ascii="Times New Roman" w:eastAsia="Times New Roman" w:hAnsi="Times New Roman" w:cs="Times New Roman"/>
          <w:color w:val="000000"/>
          <w:sz w:val="24"/>
          <w:szCs w:val="24"/>
          <w:lang w:eastAsia="ru-RU"/>
        </w:rPr>
        <w:t>АП</w:t>
      </w:r>
      <w:r w:rsidR="00027905">
        <w:rPr>
          <w:rFonts w:ascii="Times New Roman" w:eastAsia="Times New Roman" w:hAnsi="Times New Roman" w:cs="Times New Roman"/>
          <w:color w:val="000000"/>
          <w:sz w:val="24"/>
          <w:szCs w:val="24"/>
          <w:lang w:eastAsia="ru-RU"/>
        </w:rPr>
        <w:t>.</w:t>
      </w:r>
    </w:p>
    <w:p w:rsidR="00121E9D" w:rsidRPr="00121E9D" w:rsidRDefault="00121E9D" w:rsidP="00027905">
      <w:pPr>
        <w:spacing w:after="0" w:line="240" w:lineRule="auto"/>
        <w:ind w:firstLine="851"/>
        <w:jc w:val="both"/>
        <w:rPr>
          <w:rFonts w:ascii="Times New Roman" w:eastAsia="Times New Roman" w:hAnsi="Times New Roman" w:cs="Times New Roman"/>
          <w:sz w:val="24"/>
          <w:szCs w:val="24"/>
          <w:lang w:eastAsia="ru-RU"/>
        </w:rPr>
      </w:pPr>
      <w:r w:rsidRPr="00121E9D">
        <w:rPr>
          <w:rFonts w:ascii="Times New Roman" w:eastAsia="Times New Roman" w:hAnsi="Times New Roman" w:cs="Times New Roman"/>
          <w:color w:val="000000"/>
          <w:sz w:val="24"/>
          <w:szCs w:val="24"/>
          <w:lang w:eastAsia="ru-RU"/>
        </w:rPr>
        <w:t>Отказ сетевой организации в восстановлении документов о технологическом присоединении, в случае наличия документов, обосновывающих, что ранее в отношении энергопринимающих устройств таких заявителей осуществлялось технологическое присоединение, являются случаями, подпадающими под диспозицию статьи 9.21 Кодекса Российской Федерации об административных правонарушениях.</w:t>
      </w:r>
      <w:bookmarkStart w:id="0" w:name="_GoBack"/>
      <w:bookmarkEnd w:id="0"/>
    </w:p>
    <w:p w:rsidR="00121E9D" w:rsidRPr="00121E9D" w:rsidRDefault="00121E9D" w:rsidP="00121E9D">
      <w:pPr>
        <w:spacing w:after="0" w:line="240" w:lineRule="auto"/>
        <w:rPr>
          <w:rFonts w:ascii="Times New Roman" w:eastAsia="Times New Roman" w:hAnsi="Times New Roman" w:cs="Times New Roman"/>
          <w:sz w:val="24"/>
          <w:szCs w:val="24"/>
          <w:lang w:eastAsia="ru-RU"/>
        </w:rPr>
      </w:pPr>
    </w:p>
    <w:p w:rsidR="00121E9D" w:rsidRPr="00121E9D" w:rsidRDefault="00121E9D" w:rsidP="00121E9D">
      <w:pPr>
        <w:spacing w:after="0" w:line="240" w:lineRule="auto"/>
        <w:rPr>
          <w:rFonts w:ascii="Times New Roman" w:eastAsia="Times New Roman" w:hAnsi="Times New Roman" w:cs="Times New Roman"/>
          <w:sz w:val="24"/>
          <w:szCs w:val="24"/>
          <w:lang w:eastAsia="ru-RU"/>
        </w:rPr>
      </w:pPr>
    </w:p>
    <w:p w:rsidR="00EE3167" w:rsidRDefault="00EE3167" w:rsidP="00121E9D"/>
    <w:sectPr w:rsidR="00EE3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9D"/>
    <w:rsid w:val="00027905"/>
    <w:rsid w:val="00121E9D"/>
    <w:rsid w:val="00EE3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3776</Words>
  <Characters>21525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Елена Николаевна</dc:creator>
  <cp:lastModifiedBy>Федорова Елена Николаевна</cp:lastModifiedBy>
  <cp:revision>1</cp:revision>
  <dcterms:created xsi:type="dcterms:W3CDTF">2020-07-10T05:50:00Z</dcterms:created>
  <dcterms:modified xsi:type="dcterms:W3CDTF">2020-07-10T06:19:00Z</dcterms:modified>
</cp:coreProperties>
</file>