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08" w:rsidRPr="001045D1" w:rsidRDefault="00061308" w:rsidP="002D1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045D1">
        <w:rPr>
          <w:rFonts w:ascii="Times New Roman" w:hAnsi="Times New Roman" w:cs="Times New Roman"/>
          <w:b/>
          <w:sz w:val="24"/>
          <w:szCs w:val="24"/>
        </w:rPr>
        <w:t>Рынок услуг по техническому обслуживанию внутридомового газового оборудования</w:t>
      </w:r>
    </w:p>
    <w:p w:rsidR="00841490" w:rsidRPr="00CB7637" w:rsidRDefault="00841490" w:rsidP="00841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637">
        <w:rPr>
          <w:rFonts w:ascii="Times New Roman" w:hAnsi="Times New Roman" w:cs="Times New Roman"/>
          <w:sz w:val="24"/>
          <w:szCs w:val="24"/>
        </w:rPr>
        <w:t>Федеральным законом от 05.12.2016 № 412-ФЗ «О внесении изменений в Кодекс Российской Федерации об административных правонарушениях» введены санкции в отношении физических и юридических лиц в случае отказа от заключения договора на техническое обслуживание ВДГО, в случае недопуска для проведения технического обслуживания ВДГО, а также в случае уклонения от замены оборудования, входящего в состав ВДГО и (или) ВКГО.</w:t>
      </w:r>
      <w:proofErr w:type="gramEnd"/>
    </w:p>
    <w:p w:rsidR="00841490" w:rsidRPr="00CB7637" w:rsidRDefault="00841490" w:rsidP="00841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За указанные нарушения предусмотрено наложение административного штрафа в размере:</w:t>
      </w:r>
    </w:p>
    <w:p w:rsidR="00841490" w:rsidRPr="00CB7637" w:rsidRDefault="00841490" w:rsidP="00841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для граждан – от одной до двух тысяч рублей;</w:t>
      </w:r>
    </w:p>
    <w:p w:rsidR="00841490" w:rsidRPr="00CB7637" w:rsidRDefault="00841490" w:rsidP="00841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для должностных лиц – от пяти до двадцати тысяч рублей;</w:t>
      </w:r>
    </w:p>
    <w:p w:rsidR="00841490" w:rsidRPr="00CB7637" w:rsidRDefault="00841490" w:rsidP="00841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для юридических лиц – от сорока до ста тысяч рублей.</w:t>
      </w:r>
    </w:p>
    <w:p w:rsidR="00841490" w:rsidRPr="00CB7637" w:rsidRDefault="005866A5" w:rsidP="00841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П</w:t>
      </w:r>
      <w:r w:rsidR="00841490" w:rsidRPr="00CB7637">
        <w:rPr>
          <w:rFonts w:ascii="Times New Roman" w:hAnsi="Times New Roman" w:cs="Times New Roman"/>
          <w:sz w:val="24"/>
          <w:szCs w:val="24"/>
        </w:rPr>
        <w:t xml:space="preserve">овторное совершение административного правонарушения, влечет наложение административного штрафа в размере: </w:t>
      </w:r>
    </w:p>
    <w:p w:rsidR="00841490" w:rsidRPr="00CB7637" w:rsidRDefault="00841490" w:rsidP="00841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для граждан – от двух до пяти тысяч рублей;</w:t>
      </w:r>
    </w:p>
    <w:p w:rsidR="00841490" w:rsidRPr="00CB7637" w:rsidRDefault="00841490" w:rsidP="00841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для должностных лиц – от десяти до сорока тысяч рублей или дисквалификацию на срок от одного года до трех лет;</w:t>
      </w:r>
    </w:p>
    <w:p w:rsidR="00841490" w:rsidRPr="00CB7637" w:rsidRDefault="00841490" w:rsidP="00841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для юридических лиц – от восьмидесяти до двухсот тысяч рублей или административное приостановление деятельности на срок до девяноста суток.</w:t>
      </w:r>
    </w:p>
    <w:p w:rsidR="00841490" w:rsidRPr="00CB7637" w:rsidRDefault="00841490" w:rsidP="00841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Если действия (бездействие) по перечисленным выше нарушениям привели к аварии или возникновению непосредственной угрозы причинения вреда жизни или здоровью людей, это влечет наложение административного штрафа в размере:</w:t>
      </w:r>
    </w:p>
    <w:p w:rsidR="00841490" w:rsidRPr="00CB7637" w:rsidRDefault="00841490" w:rsidP="000F60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для граждан – от д</w:t>
      </w:r>
      <w:r w:rsidR="000F60A9" w:rsidRPr="00CB7637">
        <w:rPr>
          <w:rFonts w:ascii="Times New Roman" w:hAnsi="Times New Roman" w:cs="Times New Roman"/>
          <w:sz w:val="24"/>
          <w:szCs w:val="24"/>
        </w:rPr>
        <w:t>есяти до тридцати тысяч рублей;</w:t>
      </w:r>
    </w:p>
    <w:p w:rsidR="00841490" w:rsidRPr="00CB7637" w:rsidRDefault="00841490" w:rsidP="008414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для должностных лиц – от пятидесяти до ста тысяч рублей;</w:t>
      </w:r>
    </w:p>
    <w:p w:rsidR="000F60A9" w:rsidRPr="00CB7637" w:rsidRDefault="00841490" w:rsidP="000F60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для юридических лиц – от ста ты</w:t>
      </w:r>
      <w:r w:rsidR="000F60A9" w:rsidRPr="00CB7637">
        <w:rPr>
          <w:rFonts w:ascii="Times New Roman" w:hAnsi="Times New Roman" w:cs="Times New Roman"/>
          <w:sz w:val="24"/>
          <w:szCs w:val="24"/>
        </w:rPr>
        <w:t>сяч до четырехсот тысяч рублей.</w:t>
      </w:r>
    </w:p>
    <w:p w:rsidR="000F60A9" w:rsidRPr="00CB7637" w:rsidRDefault="000F60A9" w:rsidP="00EF6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 xml:space="preserve">В сентябре 2017 года произошел ряд существенных изменений в вопросах обслуживания внутридомового (ВДГО) и внутриквартирного (ВКГО) газового оборудования.  </w:t>
      </w:r>
    </w:p>
    <w:p w:rsidR="00EF6BA2" w:rsidRPr="00CB7637" w:rsidRDefault="00EF6BA2" w:rsidP="00EF6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от 9 сентября 2017 г. № 1091 «О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оборудования» внесены важные изменения, в частности, </w:t>
      </w:r>
      <w:proofErr w:type="gramStart"/>
      <w:r w:rsidRPr="00CB76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7637">
        <w:rPr>
          <w:rFonts w:ascii="Times New Roman" w:hAnsi="Times New Roman" w:cs="Times New Roman"/>
          <w:sz w:val="24"/>
          <w:szCs w:val="24"/>
        </w:rPr>
        <w:t>:</w:t>
      </w:r>
    </w:p>
    <w:p w:rsidR="00EF6BA2" w:rsidRPr="00CB7637" w:rsidRDefault="00EF6BA2" w:rsidP="00EF6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 xml:space="preserve"> Правила содержания общего имущества в многоквартирном доме, утв. постановлением Правительства Российской Федерации от 13 августа 2006 г. № 491;</w:t>
      </w:r>
    </w:p>
    <w:p w:rsidR="00EF6BA2" w:rsidRPr="00CB7637" w:rsidRDefault="00EF6BA2" w:rsidP="00EF6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Правила поставки газа для обеспечения коммунально-бытовых нужд граждан, утв. постановлением Правительства Российской Федерации от 21 июля 2008 г. № 549;</w:t>
      </w:r>
    </w:p>
    <w:p w:rsidR="00EF6BA2" w:rsidRPr="00CB7637" w:rsidRDefault="00EF6BA2" w:rsidP="00EF6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Правила предоставления коммунальных услуг собственникам и пользователям помещений в многоквартирных домах и жилых домов, утв. постановлением Правительства Российской Федерации от 6 мая 2011 г. № 354;</w:t>
      </w:r>
    </w:p>
    <w:p w:rsidR="00EF6BA2" w:rsidRPr="00CB7637" w:rsidRDefault="00EF6BA2" w:rsidP="00EF6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 мая 2013 г. № 410.</w:t>
      </w:r>
    </w:p>
    <w:p w:rsidR="00EF6BA2" w:rsidRPr="00CB7637" w:rsidRDefault="00EF6BA2" w:rsidP="00EF6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Данные изменения касаются обеспечения безопасности при использовании и содержании внутридомового и внутриквартирного газового оборудования.</w:t>
      </w:r>
    </w:p>
    <w:p w:rsidR="00EF6BA2" w:rsidRPr="00CB7637" w:rsidRDefault="00EF6BA2" w:rsidP="00EF6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lastRenderedPageBreak/>
        <w:t>В состав общего имущества в многоквартирном доме включается, в частности, внутридомовая инженерная система газоснабжения. Уточнено, что она состоит из газопроводов до запорной арматуры (крана) включительно.</w:t>
      </w:r>
    </w:p>
    <w:p w:rsidR="00EF6BA2" w:rsidRPr="00CB7637" w:rsidRDefault="00EF6BA2" w:rsidP="00EF6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Исключение предусмотрено не просто для газоиспользующего оборудования, входящего в состав внутриквартирного газового оборудования, а для бытового газоиспользующего оборудования.</w:t>
      </w:r>
    </w:p>
    <w:p w:rsidR="00EF6BA2" w:rsidRPr="00CB7637" w:rsidRDefault="00EF6BA2" w:rsidP="00EF6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Аналогичным образом уточнено понятие внутридомового газового оборудования в многоквартирном доме.</w:t>
      </w:r>
    </w:p>
    <w:p w:rsidR="00EF6BA2" w:rsidRPr="00CB7637" w:rsidRDefault="00EF6BA2" w:rsidP="00EF6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К внутриквартирному газовому оборудованию относятся газопроводы многоквартирного дома, проложенные от запорной арматуры (крана) включительно.</w:t>
      </w:r>
    </w:p>
    <w:p w:rsidR="00EF6BA2" w:rsidRPr="00CB7637" w:rsidRDefault="00EF6BA2" w:rsidP="00EF6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Изменения коснулись и того, что понимать под термином «специализированная организация».</w:t>
      </w:r>
    </w:p>
    <w:p w:rsidR="00EF6BA2" w:rsidRPr="00CB7637" w:rsidRDefault="00EF6BA2" w:rsidP="00EF6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Ранее специализированной организацией признавалась только газораспределительная организация, допущенная к техобслуживанию внутридомового газового оборудования и имеющая аварийно-диспетчерскую службу. Теперь это организация, осуществляющая деятельность по техобслуживанию и ремонту внутридомового и (или) внутриквартирного газового оборудования, соответствующая установленным требованиям, направившая уведомление о начале осуществления этой деятельности.</w:t>
      </w:r>
    </w:p>
    <w:p w:rsidR="00F85A5D" w:rsidRPr="00CB7637" w:rsidRDefault="00F85A5D" w:rsidP="00EF6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На территории Рязанской области как субъекта действуют две газораспределительные организации – ОАО «</w:t>
      </w:r>
      <w:proofErr w:type="spellStart"/>
      <w:r w:rsidRPr="00CB7637">
        <w:rPr>
          <w:rFonts w:ascii="Times New Roman" w:hAnsi="Times New Roman" w:cs="Times New Roman"/>
          <w:sz w:val="24"/>
          <w:szCs w:val="24"/>
        </w:rPr>
        <w:t>Рязаньгоргаз</w:t>
      </w:r>
      <w:proofErr w:type="spellEnd"/>
      <w:r w:rsidRPr="00CB7637">
        <w:rPr>
          <w:rFonts w:ascii="Times New Roman" w:hAnsi="Times New Roman" w:cs="Times New Roman"/>
          <w:sz w:val="24"/>
          <w:szCs w:val="24"/>
        </w:rPr>
        <w:t>» (единая газораспределительная организация на территории города Рязани) и ОАО «Газпром газораспределение Рязанская область» (газораспределительная организация, включающая 11 филиалов и обслуживающая потребителей газа в 25 административных районах Рязанской области).</w:t>
      </w:r>
    </w:p>
    <w:p w:rsidR="000B33E5" w:rsidRPr="00CB7637" w:rsidRDefault="000B33E5" w:rsidP="00FB6C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Государственной инспекцией жилищного и строительного надзора Рязанской области сформирован Список специализированных организаций, подавших уведомления об осуществлении деятельности по техническому обслуживанию, ремонту и техническому диагностированию внутридомового и внутриквартирного газового оборудования в соответствии с №412-ФЗ от 05.12.2016 (опубликован на официальном сайте Инспекции).</w:t>
      </w:r>
      <w:r w:rsidR="00FB6CC7" w:rsidRPr="00CB7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56C" w:rsidRPr="00CB7637" w:rsidRDefault="00EF6BA2" w:rsidP="00456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85A5D" w:rsidRPr="00CB7637">
        <w:rPr>
          <w:rFonts w:ascii="Times New Roman" w:hAnsi="Times New Roman" w:cs="Times New Roman"/>
          <w:sz w:val="24"/>
          <w:szCs w:val="24"/>
        </w:rPr>
        <w:t xml:space="preserve">изменениями </w:t>
      </w:r>
      <w:r w:rsidR="00E61E38" w:rsidRPr="00CB7637">
        <w:rPr>
          <w:rFonts w:ascii="Times New Roman" w:hAnsi="Times New Roman" w:cs="Times New Roman"/>
          <w:sz w:val="24"/>
          <w:szCs w:val="24"/>
        </w:rPr>
        <w:t>на владельцев газового оборудования возложена обязанность по заключению договора о техническом обслуживании и ремонте газового оборудования со специализированной организацией.</w:t>
      </w:r>
    </w:p>
    <w:p w:rsidR="00E61E38" w:rsidRPr="00CB7637" w:rsidRDefault="00E61E38" w:rsidP="00456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В отношении внутридомового газового оборудования такой договор должен заключаться в зависимости от способа управления многоквартирным домом, управляющей организацией, ТСЖ или собственниками жилых помещений. В отношении внутриква</w:t>
      </w:r>
      <w:r w:rsidR="00422A95" w:rsidRPr="00CB7637">
        <w:rPr>
          <w:rFonts w:ascii="Times New Roman" w:hAnsi="Times New Roman" w:cs="Times New Roman"/>
          <w:sz w:val="24"/>
          <w:szCs w:val="24"/>
        </w:rPr>
        <w:t>ртирного газового оборудования –</w:t>
      </w:r>
      <w:r w:rsidRPr="00CB7637">
        <w:rPr>
          <w:rFonts w:ascii="Times New Roman" w:hAnsi="Times New Roman" w:cs="Times New Roman"/>
          <w:sz w:val="24"/>
          <w:szCs w:val="24"/>
        </w:rPr>
        <w:t xml:space="preserve"> собственником приватизированного жилого помещения или нанимателем и собственником жилого помещения в отношении неприватизированных жилых помещений.</w:t>
      </w:r>
    </w:p>
    <w:p w:rsidR="0004269D" w:rsidRPr="00CB7637" w:rsidRDefault="00EF6BA2" w:rsidP="00EF6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Установлено, что по договору о техобслуживании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E61E38" w:rsidRPr="00CB7637" w:rsidRDefault="00E61E38" w:rsidP="00E61E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Также уточняется:</w:t>
      </w:r>
    </w:p>
    <w:p w:rsidR="00E61E38" w:rsidRPr="00CB7637" w:rsidRDefault="00E61E38" w:rsidP="00E61E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порядок приостановления и возобновления подачи газа потребителю;</w:t>
      </w:r>
    </w:p>
    <w:p w:rsidR="00E61E38" w:rsidRPr="00CB7637" w:rsidRDefault="00E61E38" w:rsidP="00E61E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статус специализированной организации, осуществляющей техническое обслуживание и ремонт газового оборудования, а также предъявляемые к ней требования;</w:t>
      </w:r>
    </w:p>
    <w:p w:rsidR="00E61E38" w:rsidRPr="00CB7637" w:rsidRDefault="00E61E38" w:rsidP="00E61E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lastRenderedPageBreak/>
        <w:t>порядок осуществления аварийно-диспетчерского обеспечения функционирования газового оборудования;</w:t>
      </w:r>
    </w:p>
    <w:p w:rsidR="0004269D" w:rsidRPr="00CB7637" w:rsidRDefault="00E61E38" w:rsidP="00E61E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порядок проведения работ по техническому диагностированию внутридомового и (или) внутриквартирного газового оборудования.</w:t>
      </w:r>
    </w:p>
    <w:p w:rsidR="00EF6BA2" w:rsidRPr="00CB7637" w:rsidRDefault="00EF6BA2" w:rsidP="00EF6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637">
        <w:rPr>
          <w:rFonts w:ascii="Times New Roman" w:hAnsi="Times New Roman" w:cs="Times New Roman"/>
          <w:sz w:val="24"/>
          <w:szCs w:val="24"/>
        </w:rPr>
        <w:t>Пункт 30 Правил № 410 дополнен абзацем, в соответствии с которым специализированная организация в целях направления заявителю (заказчику) заявки (оферты) о заключении договора о техническом обслуживании и ремонте внутридомового и (или) внутриквартирного газового оборудования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  <w:proofErr w:type="gramEnd"/>
    </w:p>
    <w:p w:rsidR="00E61E38" w:rsidRPr="00CB7637" w:rsidRDefault="00E61E38" w:rsidP="00EF6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Кроме того, изменениями уточнены основания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оборудования.</w:t>
      </w:r>
    </w:p>
    <w:p w:rsidR="00EF6BA2" w:rsidRPr="00CB7637" w:rsidRDefault="00EF6BA2" w:rsidP="00EF6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637">
        <w:rPr>
          <w:rFonts w:ascii="Times New Roman" w:hAnsi="Times New Roman" w:cs="Times New Roman"/>
          <w:sz w:val="24"/>
          <w:szCs w:val="24"/>
        </w:rPr>
        <w:t xml:space="preserve">В соответствии с пунктом 33 Правил № 410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теперь </w:t>
      </w:r>
      <w:r w:rsidRPr="00CB7637">
        <w:rPr>
          <w:rFonts w:ascii="Times New Roman" w:hAnsi="Times New Roman" w:cs="Times New Roman"/>
          <w:sz w:val="24"/>
          <w:szCs w:val="24"/>
          <w:u w:val="single"/>
        </w:rPr>
        <w:t>только в случае</w:t>
      </w:r>
      <w:r w:rsidRPr="00CB7637">
        <w:rPr>
          <w:rFonts w:ascii="Times New Roman" w:hAnsi="Times New Roman" w:cs="Times New Roman"/>
          <w:sz w:val="24"/>
          <w:szCs w:val="24"/>
        </w:rPr>
        <w:t xml:space="preserve">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</w:t>
      </w:r>
      <w:proofErr w:type="gramEnd"/>
      <w:r w:rsidRPr="00CB7637">
        <w:rPr>
          <w:rFonts w:ascii="Times New Roman" w:hAnsi="Times New Roman" w:cs="Times New Roman"/>
          <w:sz w:val="24"/>
          <w:szCs w:val="24"/>
        </w:rPr>
        <w:t xml:space="preserve">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абзацах третьем и четвертом подпункта «</w:t>
      </w:r>
      <w:proofErr w:type="gramStart"/>
      <w:r w:rsidRPr="00CB76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7637">
        <w:rPr>
          <w:rFonts w:ascii="Times New Roman" w:hAnsi="Times New Roman" w:cs="Times New Roman"/>
          <w:sz w:val="24"/>
          <w:szCs w:val="24"/>
        </w:rPr>
        <w:t>» пункта 17 настоящих Правил.</w:t>
      </w:r>
    </w:p>
    <w:p w:rsidR="00EF6BA2" w:rsidRPr="00CB7637" w:rsidRDefault="00EF6BA2" w:rsidP="00EF6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637">
        <w:rPr>
          <w:rFonts w:ascii="Times New Roman" w:hAnsi="Times New Roman" w:cs="Times New Roman"/>
          <w:sz w:val="24"/>
          <w:szCs w:val="24"/>
        </w:rPr>
        <w:t>До внесения изменений отказ от заключения договора допускался в случае, если с заявкой (офертой) на заключение договора о техническом обслуживании и ремонте внутридомового газового оборудования обратилась специализированная организация, которая не осуществляет транспортировку газа до указанного внутридомового газового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сжиженный газ), а</w:t>
      </w:r>
      <w:proofErr w:type="gramEnd"/>
      <w:r w:rsidRPr="00CB7637">
        <w:rPr>
          <w:rFonts w:ascii="Times New Roman" w:hAnsi="Times New Roman" w:cs="Times New Roman"/>
          <w:sz w:val="24"/>
          <w:szCs w:val="24"/>
        </w:rPr>
        <w:t xml:space="preserve"> также если управляющая организация, товарищество или кооператив не являются ответственными за содержание общего имущества в многоквартирном доме, в котором расположено указанное внутридомовое газовое оборудование.</w:t>
      </w:r>
    </w:p>
    <w:p w:rsidR="00EF6BA2" w:rsidRPr="00CB7637" w:rsidRDefault="00EF6BA2" w:rsidP="00EF6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637">
        <w:rPr>
          <w:rFonts w:ascii="Times New Roman" w:hAnsi="Times New Roman" w:cs="Times New Roman"/>
          <w:sz w:val="24"/>
          <w:szCs w:val="24"/>
        </w:rPr>
        <w:t xml:space="preserve">В соответствии с пунктом 35 Правил № 410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теперь </w:t>
      </w:r>
      <w:r w:rsidRPr="00CB7637">
        <w:rPr>
          <w:rFonts w:ascii="Times New Roman" w:hAnsi="Times New Roman" w:cs="Times New Roman"/>
          <w:sz w:val="24"/>
          <w:szCs w:val="24"/>
          <w:u w:val="single"/>
        </w:rPr>
        <w:t>может быть только</w:t>
      </w:r>
      <w:r w:rsidRPr="00CB7637">
        <w:rPr>
          <w:rFonts w:ascii="Times New Roman" w:hAnsi="Times New Roman" w:cs="Times New Roman"/>
          <w:sz w:val="24"/>
          <w:szCs w:val="24"/>
        </w:rPr>
        <w:t xml:space="preserve">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  <w:proofErr w:type="gramEnd"/>
    </w:p>
    <w:p w:rsidR="003A42D8" w:rsidRPr="00CB7637" w:rsidRDefault="00EF6BA2" w:rsidP="003A42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637">
        <w:rPr>
          <w:rFonts w:ascii="Times New Roman" w:hAnsi="Times New Roman" w:cs="Times New Roman"/>
          <w:sz w:val="24"/>
          <w:szCs w:val="24"/>
        </w:rPr>
        <w:t xml:space="preserve">В соответствии с пунктом 36 Правил № 410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пункте 35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</w:t>
      </w:r>
      <w:r w:rsidRPr="00CB7637">
        <w:rPr>
          <w:rFonts w:ascii="Times New Roman" w:hAnsi="Times New Roman" w:cs="Times New Roman"/>
          <w:sz w:val="24"/>
          <w:szCs w:val="24"/>
        </w:rPr>
        <w:lastRenderedPageBreak/>
        <w:t>отказа в течение 5 рабочих дней со дня получения соответствующей заявки</w:t>
      </w:r>
      <w:proofErr w:type="gramEnd"/>
      <w:r w:rsidRPr="00CB7637">
        <w:rPr>
          <w:rFonts w:ascii="Times New Roman" w:hAnsi="Times New Roman" w:cs="Times New Roman"/>
          <w:sz w:val="24"/>
          <w:szCs w:val="24"/>
        </w:rPr>
        <w:t xml:space="preserve"> (оферты) и документов, предусмотренных пунктами 19 – 23 настоящих Правил.</w:t>
      </w:r>
    </w:p>
    <w:p w:rsidR="003A42D8" w:rsidRPr="00CB7637" w:rsidRDefault="008504A4" w:rsidP="003A42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Также изменениями у</w:t>
      </w:r>
      <w:r w:rsidR="003A42D8" w:rsidRPr="00CB7637">
        <w:rPr>
          <w:rFonts w:ascii="Times New Roman" w:hAnsi="Times New Roman" w:cs="Times New Roman"/>
          <w:sz w:val="24"/>
          <w:szCs w:val="24"/>
        </w:rPr>
        <w:t xml:space="preserve">становлено, что аварийно-диспетчерское обеспечение, в том числе локализация аварийных участков сети </w:t>
      </w:r>
      <w:proofErr w:type="spellStart"/>
      <w:r w:rsidR="003A42D8" w:rsidRPr="00CB763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3A42D8" w:rsidRPr="00CB7637">
        <w:rPr>
          <w:rFonts w:ascii="Times New Roman" w:hAnsi="Times New Roman" w:cs="Times New Roman"/>
          <w:sz w:val="24"/>
          <w:szCs w:val="24"/>
        </w:rPr>
        <w:t>, устранение утечек газа, предупреждение аварий, выполняется аварийно-диспетчерской службой местной газораспределительной организации, имеющей обязанность по транспортировке газа в населенном пункте.</w:t>
      </w:r>
    </w:p>
    <w:p w:rsidR="003A42D8" w:rsidRPr="00CB7637" w:rsidRDefault="003A42D8" w:rsidP="003A42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 осуществлении аварийно-диспетчерского обеспечения внутридомового и (или) внутриквартирного газового оборудования.</w:t>
      </w:r>
    </w:p>
    <w:p w:rsidR="00E61E38" w:rsidRPr="00CB7637" w:rsidRDefault="00E61E38" w:rsidP="00EF6B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Кроме того, устанавливаются требования, предъявляемые к лицам, осуществляющим деятельность по техническому обслуживанию и ремонту внутридомового и (или) внутриквартирного газового оборудования.</w:t>
      </w:r>
    </w:p>
    <w:p w:rsidR="000F60A9" w:rsidRPr="00CB7637" w:rsidRDefault="000F60A9" w:rsidP="000F60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 xml:space="preserve">В 2017 году в </w:t>
      </w:r>
      <w:proofErr w:type="gramStart"/>
      <w:r w:rsidRPr="00CB7637">
        <w:rPr>
          <w:rFonts w:ascii="Times New Roman" w:hAnsi="Times New Roman" w:cs="Times New Roman"/>
          <w:sz w:val="24"/>
          <w:szCs w:val="24"/>
        </w:rPr>
        <w:t>Рязанское</w:t>
      </w:r>
      <w:proofErr w:type="gramEnd"/>
      <w:r w:rsidRPr="00CB7637">
        <w:rPr>
          <w:rFonts w:ascii="Times New Roman" w:hAnsi="Times New Roman" w:cs="Times New Roman"/>
          <w:sz w:val="24"/>
          <w:szCs w:val="24"/>
        </w:rPr>
        <w:t xml:space="preserve"> УФАС России не поступало заявлений по вопросам, вытекающим из договора услуг по техническому обслуживанию внутридомового газового оборудования.</w:t>
      </w:r>
    </w:p>
    <w:p w:rsidR="00F408E6" w:rsidRPr="00CB7637" w:rsidRDefault="005866A5" w:rsidP="00586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Вместе с тем, в</w:t>
      </w:r>
      <w:r w:rsidR="000F60A9" w:rsidRPr="00CB7637">
        <w:rPr>
          <w:rFonts w:ascii="Times New Roman" w:hAnsi="Times New Roman" w:cs="Times New Roman"/>
          <w:sz w:val="24"/>
          <w:szCs w:val="24"/>
        </w:rPr>
        <w:t xml:space="preserve"> ходе анализа практики </w:t>
      </w:r>
      <w:r w:rsidRPr="00CB7637">
        <w:rPr>
          <w:rFonts w:ascii="Times New Roman" w:hAnsi="Times New Roman" w:cs="Times New Roman"/>
          <w:sz w:val="24"/>
          <w:szCs w:val="24"/>
        </w:rPr>
        <w:t xml:space="preserve">других территориальных </w:t>
      </w:r>
      <w:r w:rsidR="00691CDF" w:rsidRPr="00CB7637">
        <w:rPr>
          <w:rFonts w:ascii="Times New Roman" w:hAnsi="Times New Roman" w:cs="Times New Roman"/>
          <w:sz w:val="24"/>
          <w:szCs w:val="24"/>
        </w:rPr>
        <w:t xml:space="preserve">органов, а также </w:t>
      </w:r>
      <w:r w:rsidR="000F60A9" w:rsidRPr="00CB7637">
        <w:rPr>
          <w:rFonts w:ascii="Times New Roman" w:hAnsi="Times New Roman" w:cs="Times New Roman"/>
          <w:sz w:val="24"/>
          <w:szCs w:val="24"/>
        </w:rPr>
        <w:t xml:space="preserve">судебной </w:t>
      </w:r>
      <w:r w:rsidR="00EF4768" w:rsidRPr="00CB7637">
        <w:rPr>
          <w:rFonts w:ascii="Times New Roman" w:hAnsi="Times New Roman" w:cs="Times New Roman"/>
          <w:sz w:val="24"/>
          <w:szCs w:val="24"/>
        </w:rPr>
        <w:t>практики</w:t>
      </w:r>
      <w:r w:rsidR="000F60A9" w:rsidRPr="00CB7637">
        <w:rPr>
          <w:rFonts w:ascii="Times New Roman" w:hAnsi="Times New Roman" w:cs="Times New Roman"/>
          <w:sz w:val="24"/>
          <w:szCs w:val="24"/>
        </w:rPr>
        <w:t xml:space="preserve"> Рязанским УФАС России выявлен ряд проблемных вопросов.</w:t>
      </w:r>
    </w:p>
    <w:p w:rsidR="00686395" w:rsidRPr="00CB7637" w:rsidRDefault="00686395" w:rsidP="00586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Они касаются, в частности, порядка заключения договора</w:t>
      </w:r>
      <w:r w:rsidR="001045D1" w:rsidRPr="00CB7637">
        <w:rPr>
          <w:rFonts w:ascii="Times New Roman" w:hAnsi="Times New Roman" w:cs="Times New Roman"/>
          <w:sz w:val="24"/>
          <w:szCs w:val="24"/>
        </w:rPr>
        <w:t>, разграничения эксплуатационной ответственности на техническое обслуживание ВДГО многоквартирных домов, выставления газораспределительной организацией обслуживающим внутридомовые сети организациям и управляющим компаниям счетов за перекрытие и повторный пуск газа в случае аварийных ситуаций, определения цен и тарифов (прейскуранта цен) на оказываемые услуги специализированной организацией и др.</w:t>
      </w:r>
    </w:p>
    <w:p w:rsidR="001045D1" w:rsidRPr="00CB7637" w:rsidRDefault="001045D1" w:rsidP="00586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Как разрешаются данные вопросы можно увидеть на представленной схеме.</w:t>
      </w:r>
    </w:p>
    <w:p w:rsidR="001045D1" w:rsidRPr="00CB7637" w:rsidRDefault="00BB74E8" w:rsidP="005866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Более подробно хотелось бы остановиться на проблеме разграничения эксплуатационной ответственности на техническое обслуживание ВДГО многоквартирных домов.</w:t>
      </w:r>
    </w:p>
    <w:p w:rsidR="002D1120" w:rsidRPr="00CB7637" w:rsidRDefault="002D1120" w:rsidP="002D11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637">
        <w:rPr>
          <w:rFonts w:ascii="Times New Roman" w:hAnsi="Times New Roman" w:cs="Times New Roman"/>
          <w:sz w:val="24"/>
          <w:szCs w:val="24"/>
        </w:rPr>
        <w:t>Арбитражный суд Центрального округа в постановлении от 27 июня 2017 года по делу № А09-8576/2016 установил, что при разрешении данного вопроса необходимо учитывать пункт 9 Правил содержания общего имущества в многоквартирном доме, утв. Постановлением Правительства РФ от 13.08.2006 № 491 (далее – Правила № 491), в котором указано, что внешней границей сетей газоснабжения, входящих в состав общего имущества, является место соединения первого запорного</w:t>
      </w:r>
      <w:proofErr w:type="gramEnd"/>
      <w:r w:rsidRPr="00CB7637">
        <w:rPr>
          <w:rFonts w:ascii="Times New Roman" w:hAnsi="Times New Roman" w:cs="Times New Roman"/>
          <w:sz w:val="24"/>
          <w:szCs w:val="24"/>
        </w:rPr>
        <w:t xml:space="preserve"> устройства с внешней газораспределительной сетью.</w:t>
      </w:r>
    </w:p>
    <w:p w:rsidR="002D1120" w:rsidRPr="00CB7637" w:rsidRDefault="002D1120" w:rsidP="002D11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Товарищество собственников недвижимости «Пушкина, 57», ОГРН 1153256014086, ИНН 3241013322, обратилось в Арбитражный суд Брянской области с исковым заявлением к акционерному обществу «Газпром газораспределение Брянск» об урегулировании разногласий, возникших при заключении договора о техническом обслуживании и ремонте внутридомового газового оборудования в многоквартирном доме.</w:t>
      </w:r>
    </w:p>
    <w:p w:rsidR="002D1120" w:rsidRPr="00CB7637" w:rsidRDefault="002D1120" w:rsidP="002D11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lastRenderedPageBreak/>
        <w:t>Согласно акту об определении границы раздела собственности на газораспределительные сети в редакции истца «внешней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2D1120" w:rsidRPr="00CB7637" w:rsidRDefault="002D1120" w:rsidP="002D11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 xml:space="preserve">Запорное устройство, расположенное на газопроводе, проложенном по фасаду здания, и являющееся границей между газопроводом вводом сети газораспределения и сетью </w:t>
      </w:r>
      <w:proofErr w:type="spellStart"/>
      <w:r w:rsidRPr="00CB763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CB7637">
        <w:rPr>
          <w:rFonts w:ascii="Times New Roman" w:hAnsi="Times New Roman" w:cs="Times New Roman"/>
          <w:sz w:val="24"/>
          <w:szCs w:val="24"/>
        </w:rPr>
        <w:t>, не входит в состав внутридомового газового оборудования в многоквартирном доме».</w:t>
      </w:r>
    </w:p>
    <w:p w:rsidR="002D1120" w:rsidRPr="00CB7637" w:rsidRDefault="002D1120" w:rsidP="002D11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Арбитражный суд Брянской области в решении от 19.12.2016 по делу № А09-8576/2016 считает необоснованной позицию истца по редакции акта об определении границы раздела собственности на газораспределительные сети, поскольку истцом неправильно истолкованы и применены нормы права, без учета фактических обстоятельств дела.</w:t>
      </w:r>
    </w:p>
    <w:p w:rsidR="002D1120" w:rsidRPr="00CB7637" w:rsidRDefault="002D1120" w:rsidP="002D11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Для сетей газоснабжения установлено специальное правило: 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 (пункт 9 Правил N 491).</w:t>
      </w:r>
    </w:p>
    <w:p w:rsidR="002D1120" w:rsidRPr="00CB7637" w:rsidRDefault="002D1120" w:rsidP="002D11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Эксплуатационная ответственность исполнителя коммунальных услуг по вопросам обслуживания сетей газоснабжения многоквартирного жилого дома распространяется до места соединения с газораспределительной сетью.</w:t>
      </w:r>
    </w:p>
    <w:p w:rsidR="002D1120" w:rsidRPr="00CB7637" w:rsidRDefault="002D1120" w:rsidP="002D11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Внутридомовая инженерная система является частью многоквартирного дома.</w:t>
      </w:r>
    </w:p>
    <w:p w:rsidR="002D1120" w:rsidRPr="00CB7637" w:rsidRDefault="002D1120" w:rsidP="002D11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 xml:space="preserve">Поскольку отключающее устройство является частью сети </w:t>
      </w:r>
      <w:proofErr w:type="spellStart"/>
      <w:r w:rsidRPr="00CB763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CB7637">
        <w:rPr>
          <w:rFonts w:ascii="Times New Roman" w:hAnsi="Times New Roman" w:cs="Times New Roman"/>
          <w:sz w:val="24"/>
          <w:szCs w:val="24"/>
        </w:rPr>
        <w:t xml:space="preserve">, то бремя его содержания в технически </w:t>
      </w:r>
      <w:proofErr w:type="gramStart"/>
      <w:r w:rsidRPr="00CB7637">
        <w:rPr>
          <w:rFonts w:ascii="Times New Roman" w:hAnsi="Times New Roman" w:cs="Times New Roman"/>
          <w:sz w:val="24"/>
          <w:szCs w:val="24"/>
        </w:rPr>
        <w:t>исправном</w:t>
      </w:r>
      <w:proofErr w:type="gramEnd"/>
      <w:r w:rsidRPr="00CB7637">
        <w:rPr>
          <w:rFonts w:ascii="Times New Roman" w:hAnsi="Times New Roman" w:cs="Times New Roman"/>
          <w:sz w:val="24"/>
          <w:szCs w:val="24"/>
        </w:rPr>
        <w:t xml:space="preserve"> и безопасном состояния возлагается на ТСН как лицо, осуществляющее управление многоквартирным домом.</w:t>
      </w:r>
    </w:p>
    <w:p w:rsidR="002D1120" w:rsidRPr="00CB7637" w:rsidRDefault="002D1120" w:rsidP="002D11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Постановлением Двадцатого арбитражного апелляционного суда от 21.03.2017 по делу N А09-8576/2016 данное решение оставлено в силе.</w:t>
      </w:r>
    </w:p>
    <w:p w:rsidR="002D1120" w:rsidRPr="00CB7637" w:rsidRDefault="002D1120" w:rsidP="002D11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Однако Постановлением Арбитражного суда Центрального округа от 27 июня 2017 года по делу № А09-8576/2016 решение Арбитражного суда Брянской области от 19.12.2016 в обжалуемой части и постановление Двадцатого арбитражного апелляционного суда от 21.03.2017 по делу N А09-8576/2016 отменено, дело направлено на новое рассмотрение в Арбитражный суд Брянской области.</w:t>
      </w:r>
    </w:p>
    <w:p w:rsidR="002D1120" w:rsidRPr="00CB7637" w:rsidRDefault="002D1120" w:rsidP="002D11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637">
        <w:rPr>
          <w:rFonts w:ascii="Times New Roman" w:hAnsi="Times New Roman" w:cs="Times New Roman"/>
          <w:sz w:val="24"/>
          <w:szCs w:val="24"/>
        </w:rPr>
        <w:t xml:space="preserve">Как следует из разъяснений, содержащихся в определениях Верховного Суда Российской Федерации от 22.07.2015 N 305-ЭС15-513, от 21.12.2015 N 305-ЭС15-11564, от 03.10.2016 N 308-ЭС16-7310, от 26.12.2016 N 308-ЭС16-7314, граница сетей газоснабжения в многоквартирном доме по общему правилу должна находиться в месте соединения вводного газопровода сети </w:t>
      </w:r>
      <w:proofErr w:type="spellStart"/>
      <w:r w:rsidRPr="00CB7637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CB7637">
        <w:rPr>
          <w:rFonts w:ascii="Times New Roman" w:hAnsi="Times New Roman" w:cs="Times New Roman"/>
          <w:sz w:val="24"/>
          <w:szCs w:val="24"/>
        </w:rPr>
        <w:t xml:space="preserve"> с первым запорным устройством, находящимся на газопроводе-вводе сети газораспределения.</w:t>
      </w:r>
      <w:proofErr w:type="gramEnd"/>
      <w:r w:rsidRPr="00CB7637">
        <w:rPr>
          <w:rFonts w:ascii="Times New Roman" w:hAnsi="Times New Roman" w:cs="Times New Roman"/>
          <w:sz w:val="24"/>
          <w:szCs w:val="24"/>
        </w:rPr>
        <w:t xml:space="preserve"> Иное возможно лишь при подтверждении прав собственников помещений в многоквартирном доме на сети, находящиеся за пределами внешней стены этого дома.</w:t>
      </w:r>
    </w:p>
    <w:p w:rsidR="002D1120" w:rsidRPr="00CB7637" w:rsidRDefault="002D1120" w:rsidP="002D11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Вынесение границы за пределы внешней стены без волеизъявления собственников означает незаконное возложение бремени содержания имущества на лиц, которым это имущество не принадлежит. Исключение возможны только при обстоятельствах, указанных в подпункте «а» пункта 1 и подпункте «ж» пункта 2 Правил N 491, утвержденных Постановлением Правительства Российской Федерации от 13.08.2006 (далее - Правила № 491).</w:t>
      </w:r>
    </w:p>
    <w:p w:rsidR="002D1120" w:rsidRPr="00CB7637" w:rsidRDefault="002D1120" w:rsidP="002D11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lastRenderedPageBreak/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2D1120" w:rsidRPr="00CB7637" w:rsidRDefault="002D1120" w:rsidP="002D11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Разрешая спор по настоящему делу по существу, устанавливая границу эксплуатационной ответственности между сторонами, а, следовательно, и размер платы за услуги по техническому обслуживанию внутридомового газового оборудования в редакции ответчика, арбитражный суд фактически перенес границу эксплуатационной ответственности истца за пределы внутридомового газового оборудования, что противоречит действующему законодательству.</w:t>
      </w:r>
    </w:p>
    <w:p w:rsidR="002D1120" w:rsidRPr="00CB7637" w:rsidRDefault="002D1120" w:rsidP="002D11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Аналогичная правовая позиция изложена Верховным Судом Российской Федерации в Определениях от 26.10.2015 № 309-ЭС15-12855, от 26.05.2017 № 303-ЭС17-5751.</w:t>
      </w:r>
    </w:p>
    <w:p w:rsidR="002D1120" w:rsidRPr="00CB7637" w:rsidRDefault="002D1120" w:rsidP="002D11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Вместе с тем, в настоящее время законодателем изменены положения о том, что относить к внутридомовой инженерной системе газоснабжения.</w:t>
      </w:r>
    </w:p>
    <w:p w:rsidR="002D1120" w:rsidRPr="00CB7637" w:rsidRDefault="002D1120" w:rsidP="002D11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637">
        <w:rPr>
          <w:rFonts w:ascii="Times New Roman" w:hAnsi="Times New Roman" w:cs="Times New Roman"/>
          <w:sz w:val="24"/>
          <w:szCs w:val="24"/>
        </w:rPr>
        <w:t>Так, внутридомовая инженерная система газоснабжения состоит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 w:rsidRPr="00CB7637">
        <w:rPr>
          <w:rFonts w:ascii="Times New Roman" w:hAnsi="Times New Roman" w:cs="Times New Roman"/>
          <w:sz w:val="24"/>
          <w:szCs w:val="24"/>
        </w:rPr>
        <w:t>опусках</w:t>
      </w:r>
      <w:proofErr w:type="spellEnd"/>
      <w:r w:rsidRPr="00CB7637">
        <w:rPr>
          <w:rFonts w:ascii="Times New Roman" w:hAnsi="Times New Roman" w:cs="Times New Roman"/>
          <w:sz w:val="24"/>
          <w:szCs w:val="24"/>
        </w:rP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бытового</w:t>
      </w:r>
      <w:proofErr w:type="gramEnd"/>
      <w:r w:rsidRPr="00CB7637">
        <w:rPr>
          <w:rFonts w:ascii="Times New Roman" w:hAnsi="Times New Roman" w:cs="Times New Roman"/>
          <w:sz w:val="24"/>
          <w:szCs w:val="24"/>
        </w:rPr>
        <w:t xml:space="preserve">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 по отоплению и (или) горячему водоснабжению.</w:t>
      </w:r>
    </w:p>
    <w:p w:rsidR="002D1120" w:rsidRPr="00CB7637" w:rsidRDefault="002D1120" w:rsidP="002D11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Таким образом, определено, что отключающие устройства (краны), установленные в квартирах многоквартирных домов на отводах (</w:t>
      </w:r>
      <w:proofErr w:type="spellStart"/>
      <w:r w:rsidRPr="00CB7637">
        <w:rPr>
          <w:rFonts w:ascii="Times New Roman" w:hAnsi="Times New Roman" w:cs="Times New Roman"/>
          <w:sz w:val="24"/>
          <w:szCs w:val="24"/>
        </w:rPr>
        <w:t>опусках</w:t>
      </w:r>
      <w:proofErr w:type="spellEnd"/>
      <w:r w:rsidRPr="00CB7637">
        <w:rPr>
          <w:rFonts w:ascii="Times New Roman" w:hAnsi="Times New Roman" w:cs="Times New Roman"/>
          <w:sz w:val="24"/>
          <w:szCs w:val="24"/>
        </w:rPr>
        <w:t>) к бытовому газоиспользующему оборудованию, относятся к ВДГО.</w:t>
      </w:r>
    </w:p>
    <w:p w:rsidR="007A3F42" w:rsidRPr="00CB7637" w:rsidRDefault="002D1120" w:rsidP="002D11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637">
        <w:rPr>
          <w:rFonts w:ascii="Times New Roman" w:hAnsi="Times New Roman" w:cs="Times New Roman"/>
          <w:sz w:val="24"/>
          <w:szCs w:val="24"/>
        </w:rPr>
        <w:t>Однако судебная практика, учитывающая данные изменения к настоящему моменту не сформирована.</w:t>
      </w:r>
    </w:p>
    <w:bookmarkEnd w:id="0"/>
    <w:p w:rsidR="0052752B" w:rsidRPr="00CB7637" w:rsidRDefault="0052752B" w:rsidP="002D1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52B" w:rsidRPr="00CB7637" w:rsidRDefault="0052752B" w:rsidP="002D1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637" w:rsidRPr="00CB7637" w:rsidRDefault="00CB7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7637" w:rsidRPr="00CB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E6263"/>
    <w:multiLevelType w:val="hybridMultilevel"/>
    <w:tmpl w:val="029A2C08"/>
    <w:lvl w:ilvl="0" w:tplc="2CE6FC7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9C6CD2"/>
    <w:multiLevelType w:val="hybridMultilevel"/>
    <w:tmpl w:val="6CAA2536"/>
    <w:lvl w:ilvl="0" w:tplc="D7FA4A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0B"/>
    <w:rsid w:val="000305C5"/>
    <w:rsid w:val="0004269D"/>
    <w:rsid w:val="00061308"/>
    <w:rsid w:val="00074F8C"/>
    <w:rsid w:val="000806F3"/>
    <w:rsid w:val="000A6B37"/>
    <w:rsid w:val="000B33E5"/>
    <w:rsid w:val="000F507C"/>
    <w:rsid w:val="000F60A9"/>
    <w:rsid w:val="0010056C"/>
    <w:rsid w:val="001045D1"/>
    <w:rsid w:val="00121BA8"/>
    <w:rsid w:val="00170CCF"/>
    <w:rsid w:val="00181F37"/>
    <w:rsid w:val="001927CA"/>
    <w:rsid w:val="001A63A6"/>
    <w:rsid w:val="001B171B"/>
    <w:rsid w:val="001C05B9"/>
    <w:rsid w:val="002012C9"/>
    <w:rsid w:val="002043A5"/>
    <w:rsid w:val="00225909"/>
    <w:rsid w:val="00283EDD"/>
    <w:rsid w:val="002A610D"/>
    <w:rsid w:val="002D1051"/>
    <w:rsid w:val="002D1120"/>
    <w:rsid w:val="002F58E7"/>
    <w:rsid w:val="00305A05"/>
    <w:rsid w:val="00393CFD"/>
    <w:rsid w:val="003A42D8"/>
    <w:rsid w:val="003A74D2"/>
    <w:rsid w:val="003D457F"/>
    <w:rsid w:val="003E6237"/>
    <w:rsid w:val="00422A95"/>
    <w:rsid w:val="0045656C"/>
    <w:rsid w:val="00463468"/>
    <w:rsid w:val="0049683E"/>
    <w:rsid w:val="004A5131"/>
    <w:rsid w:val="00500BC6"/>
    <w:rsid w:val="005055AD"/>
    <w:rsid w:val="0052752B"/>
    <w:rsid w:val="005866A5"/>
    <w:rsid w:val="006223CE"/>
    <w:rsid w:val="00641BDA"/>
    <w:rsid w:val="00655013"/>
    <w:rsid w:val="00676279"/>
    <w:rsid w:val="00686395"/>
    <w:rsid w:val="00691CDF"/>
    <w:rsid w:val="006C7FBC"/>
    <w:rsid w:val="007017DB"/>
    <w:rsid w:val="00723669"/>
    <w:rsid w:val="007633D0"/>
    <w:rsid w:val="00780BE6"/>
    <w:rsid w:val="007A3F42"/>
    <w:rsid w:val="007D2C1F"/>
    <w:rsid w:val="008110DC"/>
    <w:rsid w:val="008120FF"/>
    <w:rsid w:val="00815196"/>
    <w:rsid w:val="00825210"/>
    <w:rsid w:val="00841490"/>
    <w:rsid w:val="008504A4"/>
    <w:rsid w:val="00872DC2"/>
    <w:rsid w:val="00881F74"/>
    <w:rsid w:val="008A2D4F"/>
    <w:rsid w:val="008D5F15"/>
    <w:rsid w:val="00921282"/>
    <w:rsid w:val="0096291A"/>
    <w:rsid w:val="00981091"/>
    <w:rsid w:val="0099443B"/>
    <w:rsid w:val="009956C0"/>
    <w:rsid w:val="009D7B43"/>
    <w:rsid w:val="00A0669F"/>
    <w:rsid w:val="00A52C8B"/>
    <w:rsid w:val="00A95BDA"/>
    <w:rsid w:val="00B0368D"/>
    <w:rsid w:val="00B3676D"/>
    <w:rsid w:val="00BB74E8"/>
    <w:rsid w:val="00BD2374"/>
    <w:rsid w:val="00BD260E"/>
    <w:rsid w:val="00BE517C"/>
    <w:rsid w:val="00C631FA"/>
    <w:rsid w:val="00CB7637"/>
    <w:rsid w:val="00CE4C7B"/>
    <w:rsid w:val="00CF1836"/>
    <w:rsid w:val="00D018BD"/>
    <w:rsid w:val="00D152D5"/>
    <w:rsid w:val="00D2764A"/>
    <w:rsid w:val="00D34E8B"/>
    <w:rsid w:val="00D7492F"/>
    <w:rsid w:val="00D9164A"/>
    <w:rsid w:val="00DE246B"/>
    <w:rsid w:val="00E34797"/>
    <w:rsid w:val="00E61E38"/>
    <w:rsid w:val="00E8020B"/>
    <w:rsid w:val="00EA20EE"/>
    <w:rsid w:val="00ED71C5"/>
    <w:rsid w:val="00EF4768"/>
    <w:rsid w:val="00EF6BA2"/>
    <w:rsid w:val="00F06517"/>
    <w:rsid w:val="00F32519"/>
    <w:rsid w:val="00F352D2"/>
    <w:rsid w:val="00F408E6"/>
    <w:rsid w:val="00F74B30"/>
    <w:rsid w:val="00F85A5D"/>
    <w:rsid w:val="00F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7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3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7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3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0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Мишкина Екатерина Александровна</dc:creator>
  <cp:lastModifiedBy>Мордвинова Екатерина Вячеславовна</cp:lastModifiedBy>
  <cp:revision>7</cp:revision>
  <cp:lastPrinted>2018-03-11T15:54:00Z</cp:lastPrinted>
  <dcterms:created xsi:type="dcterms:W3CDTF">2018-03-11T15:59:00Z</dcterms:created>
  <dcterms:modified xsi:type="dcterms:W3CDTF">2018-03-14T06:58:00Z</dcterms:modified>
</cp:coreProperties>
</file>