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F0A" w:rsidRPr="00A9552B" w:rsidRDefault="00D85F0A" w:rsidP="00196B28">
      <w:pPr>
        <w:shd w:val="clear" w:color="auto" w:fill="FFFFFF" w:themeFill="background1"/>
        <w:ind w:firstLine="708"/>
        <w:rPr>
          <w:b/>
          <w:sz w:val="26"/>
          <w:szCs w:val="26"/>
        </w:rPr>
      </w:pPr>
      <w:bookmarkStart w:id="0" w:name="_GoBack"/>
      <w:bookmarkEnd w:id="0"/>
    </w:p>
    <w:p w:rsidR="00BD5803" w:rsidRPr="00A9552B" w:rsidRDefault="003F15F2" w:rsidP="009A3AF6">
      <w:pPr>
        <w:shd w:val="clear" w:color="auto" w:fill="FFFFFF" w:themeFill="background1"/>
        <w:ind w:firstLine="708"/>
        <w:jc w:val="center"/>
        <w:rPr>
          <w:b/>
          <w:sz w:val="26"/>
          <w:szCs w:val="26"/>
        </w:rPr>
      </w:pPr>
      <w:r w:rsidRPr="00A9552B">
        <w:rPr>
          <w:b/>
          <w:sz w:val="26"/>
          <w:szCs w:val="26"/>
        </w:rPr>
        <w:t xml:space="preserve">Информация о проведённых Рязанским УФАС России мероприятиях, предусмотренных </w:t>
      </w:r>
      <w:r w:rsidR="00FF45AA" w:rsidRPr="00A9552B">
        <w:rPr>
          <w:b/>
          <w:sz w:val="26"/>
          <w:szCs w:val="26"/>
        </w:rPr>
        <w:t>План</w:t>
      </w:r>
      <w:r w:rsidRPr="00A9552B">
        <w:rPr>
          <w:b/>
          <w:sz w:val="26"/>
          <w:szCs w:val="26"/>
        </w:rPr>
        <w:t xml:space="preserve">ом </w:t>
      </w:r>
      <w:r w:rsidR="00866AE1" w:rsidRPr="00A9552B">
        <w:rPr>
          <w:b/>
          <w:sz w:val="26"/>
          <w:szCs w:val="26"/>
        </w:rPr>
        <w:t xml:space="preserve">противодействия коррупции Федеральной антимонопольной службы </w:t>
      </w:r>
      <w:r w:rsidR="002E0509">
        <w:rPr>
          <w:b/>
          <w:sz w:val="26"/>
          <w:szCs w:val="26"/>
        </w:rPr>
        <w:t xml:space="preserve">за </w:t>
      </w:r>
      <w:r w:rsidR="002E0509">
        <w:rPr>
          <w:b/>
          <w:sz w:val="26"/>
          <w:szCs w:val="26"/>
          <w:lang w:val="en-US"/>
        </w:rPr>
        <w:t>I</w:t>
      </w:r>
      <w:r w:rsidR="00296909">
        <w:rPr>
          <w:b/>
          <w:sz w:val="26"/>
          <w:szCs w:val="26"/>
          <w:lang w:val="en-US"/>
        </w:rPr>
        <w:t>I</w:t>
      </w:r>
      <w:r w:rsidR="002E0509" w:rsidRPr="002E0509">
        <w:rPr>
          <w:b/>
          <w:sz w:val="26"/>
          <w:szCs w:val="26"/>
        </w:rPr>
        <w:t xml:space="preserve"> </w:t>
      </w:r>
      <w:r w:rsidR="002E0509">
        <w:rPr>
          <w:b/>
          <w:sz w:val="26"/>
          <w:szCs w:val="26"/>
        </w:rPr>
        <w:t>полугодие</w:t>
      </w:r>
      <w:r w:rsidR="00D009C4">
        <w:rPr>
          <w:b/>
          <w:sz w:val="26"/>
          <w:szCs w:val="26"/>
        </w:rPr>
        <w:t xml:space="preserve"> 2021</w:t>
      </w:r>
      <w:r w:rsidR="00FE133E">
        <w:rPr>
          <w:b/>
          <w:sz w:val="26"/>
          <w:szCs w:val="26"/>
        </w:rPr>
        <w:t xml:space="preserve"> </w:t>
      </w:r>
      <w:r w:rsidR="002E0509">
        <w:rPr>
          <w:b/>
          <w:sz w:val="26"/>
          <w:szCs w:val="26"/>
        </w:rPr>
        <w:t>года</w:t>
      </w:r>
    </w:p>
    <w:p w:rsidR="00866AE1" w:rsidRPr="00A9552B" w:rsidRDefault="00866AE1" w:rsidP="00DB74CD">
      <w:pPr>
        <w:shd w:val="clear" w:color="auto" w:fill="FFFFFF" w:themeFill="background1"/>
        <w:ind w:firstLine="720"/>
        <w:jc w:val="center"/>
        <w:rPr>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184"/>
        <w:gridCol w:w="2321"/>
        <w:gridCol w:w="1701"/>
        <w:gridCol w:w="4678"/>
      </w:tblGrid>
      <w:tr w:rsidR="00FF45AA" w:rsidRPr="00A9552B" w:rsidTr="00E25694">
        <w:trPr>
          <w:trHeight w:val="639"/>
          <w:tblHeader/>
          <w:jc w:val="center"/>
        </w:trPr>
        <w:tc>
          <w:tcPr>
            <w:tcW w:w="704" w:type="dxa"/>
          </w:tcPr>
          <w:p w:rsidR="00FF45AA" w:rsidRPr="00A9552B" w:rsidRDefault="00FF45AA" w:rsidP="00DB74CD">
            <w:pPr>
              <w:shd w:val="clear" w:color="auto" w:fill="FFFFFF" w:themeFill="background1"/>
              <w:spacing w:before="60" w:after="60"/>
              <w:jc w:val="center"/>
              <w:rPr>
                <w:b/>
                <w:sz w:val="26"/>
                <w:szCs w:val="26"/>
              </w:rPr>
            </w:pPr>
            <w:r w:rsidRPr="00A9552B">
              <w:rPr>
                <w:b/>
                <w:sz w:val="26"/>
                <w:szCs w:val="26"/>
              </w:rPr>
              <w:t>№ п/п</w:t>
            </w:r>
          </w:p>
        </w:tc>
        <w:tc>
          <w:tcPr>
            <w:tcW w:w="6184" w:type="dxa"/>
          </w:tcPr>
          <w:p w:rsidR="00FF45AA" w:rsidRPr="00A9552B" w:rsidRDefault="00FF45AA" w:rsidP="00DB74CD">
            <w:pPr>
              <w:shd w:val="clear" w:color="auto" w:fill="FFFFFF" w:themeFill="background1"/>
              <w:spacing w:before="60" w:after="60"/>
              <w:jc w:val="center"/>
              <w:rPr>
                <w:b/>
                <w:sz w:val="26"/>
                <w:szCs w:val="26"/>
              </w:rPr>
            </w:pPr>
            <w:r w:rsidRPr="00A9552B">
              <w:rPr>
                <w:b/>
                <w:sz w:val="26"/>
                <w:szCs w:val="26"/>
              </w:rPr>
              <w:t>Мероприятия</w:t>
            </w:r>
          </w:p>
        </w:tc>
        <w:tc>
          <w:tcPr>
            <w:tcW w:w="2321" w:type="dxa"/>
          </w:tcPr>
          <w:p w:rsidR="00FF45AA" w:rsidRPr="00A9552B" w:rsidRDefault="00FF45AA" w:rsidP="00DB74CD">
            <w:pPr>
              <w:shd w:val="clear" w:color="auto" w:fill="FFFFFF" w:themeFill="background1"/>
              <w:spacing w:before="60" w:after="60"/>
              <w:jc w:val="center"/>
              <w:rPr>
                <w:b/>
                <w:sz w:val="26"/>
                <w:szCs w:val="26"/>
              </w:rPr>
            </w:pPr>
            <w:r w:rsidRPr="00A9552B">
              <w:rPr>
                <w:b/>
                <w:sz w:val="26"/>
                <w:szCs w:val="26"/>
              </w:rPr>
              <w:t>Ответственные исполнители</w:t>
            </w:r>
          </w:p>
        </w:tc>
        <w:tc>
          <w:tcPr>
            <w:tcW w:w="1701" w:type="dxa"/>
          </w:tcPr>
          <w:p w:rsidR="00FF45AA" w:rsidRPr="00A9552B" w:rsidRDefault="00FF45AA" w:rsidP="00DB74CD">
            <w:pPr>
              <w:shd w:val="clear" w:color="auto" w:fill="FFFFFF" w:themeFill="background1"/>
              <w:spacing w:before="60" w:after="60"/>
              <w:jc w:val="center"/>
              <w:rPr>
                <w:b/>
                <w:sz w:val="26"/>
                <w:szCs w:val="26"/>
              </w:rPr>
            </w:pPr>
            <w:r w:rsidRPr="00A9552B">
              <w:rPr>
                <w:b/>
                <w:sz w:val="26"/>
                <w:szCs w:val="26"/>
              </w:rPr>
              <w:t>Срок исполнения</w:t>
            </w:r>
          </w:p>
        </w:tc>
        <w:tc>
          <w:tcPr>
            <w:tcW w:w="4678" w:type="dxa"/>
          </w:tcPr>
          <w:p w:rsidR="00FF45AA" w:rsidRPr="00A9552B" w:rsidRDefault="00FF45AA" w:rsidP="00DB74CD">
            <w:pPr>
              <w:shd w:val="clear" w:color="auto" w:fill="FFFFFF" w:themeFill="background1"/>
              <w:spacing w:before="60" w:after="60"/>
              <w:jc w:val="center"/>
              <w:rPr>
                <w:b/>
                <w:sz w:val="26"/>
                <w:szCs w:val="26"/>
              </w:rPr>
            </w:pPr>
            <w:r w:rsidRPr="00A9552B">
              <w:rPr>
                <w:b/>
                <w:sz w:val="26"/>
                <w:szCs w:val="26"/>
              </w:rPr>
              <w:t>Ожидаемый результат</w:t>
            </w:r>
          </w:p>
        </w:tc>
      </w:tr>
      <w:tr w:rsidR="00FF45AA" w:rsidRPr="00A9552B" w:rsidTr="00AE766B">
        <w:trPr>
          <w:jc w:val="center"/>
        </w:trPr>
        <w:tc>
          <w:tcPr>
            <w:tcW w:w="704" w:type="dxa"/>
          </w:tcPr>
          <w:p w:rsidR="00FF45AA" w:rsidRPr="00A9552B" w:rsidRDefault="00FF45AA" w:rsidP="00DB74CD">
            <w:pPr>
              <w:shd w:val="clear" w:color="auto" w:fill="FFFFFF" w:themeFill="background1"/>
              <w:spacing w:before="120" w:after="120"/>
              <w:jc w:val="center"/>
              <w:rPr>
                <w:sz w:val="26"/>
                <w:szCs w:val="26"/>
              </w:rPr>
            </w:pPr>
            <w:r w:rsidRPr="00A9552B">
              <w:rPr>
                <w:b/>
                <w:sz w:val="26"/>
                <w:szCs w:val="26"/>
              </w:rPr>
              <w:t>1.</w:t>
            </w:r>
          </w:p>
        </w:tc>
        <w:tc>
          <w:tcPr>
            <w:tcW w:w="14884" w:type="dxa"/>
            <w:gridSpan w:val="4"/>
          </w:tcPr>
          <w:p w:rsidR="00FF45AA" w:rsidRPr="00A9552B" w:rsidRDefault="00FF45AA" w:rsidP="00DB74CD">
            <w:pPr>
              <w:shd w:val="clear" w:color="auto" w:fill="FFFFFF" w:themeFill="background1"/>
              <w:jc w:val="both"/>
              <w:rPr>
                <w:b/>
                <w:sz w:val="26"/>
                <w:szCs w:val="26"/>
              </w:rPr>
            </w:pPr>
            <w:r w:rsidRPr="00A9552B">
              <w:rPr>
                <w:b/>
                <w:sz w:val="26"/>
                <w:szCs w:val="26"/>
              </w:rPr>
              <w:t>Повышение эффективности механизмов урегулирования конфликта интересов, обеспечение соблюдения федеральными государственными гражданским служащими 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FF45AA" w:rsidRPr="00A9552B" w:rsidTr="00E25694">
        <w:trPr>
          <w:trHeight w:val="2296"/>
          <w:jc w:val="center"/>
        </w:trPr>
        <w:tc>
          <w:tcPr>
            <w:tcW w:w="704" w:type="dxa"/>
          </w:tcPr>
          <w:p w:rsidR="00FF45AA" w:rsidRPr="00A9552B" w:rsidRDefault="00FF45AA" w:rsidP="00DB74CD">
            <w:pPr>
              <w:shd w:val="clear" w:color="auto" w:fill="FFFFFF" w:themeFill="background1"/>
              <w:spacing w:before="120" w:after="120"/>
              <w:jc w:val="center"/>
              <w:rPr>
                <w:sz w:val="26"/>
                <w:szCs w:val="26"/>
              </w:rPr>
            </w:pPr>
            <w:r w:rsidRPr="00A9552B">
              <w:rPr>
                <w:sz w:val="26"/>
                <w:szCs w:val="26"/>
              </w:rPr>
              <w:t>1.1.</w:t>
            </w:r>
          </w:p>
        </w:tc>
        <w:tc>
          <w:tcPr>
            <w:tcW w:w="6184" w:type="dxa"/>
          </w:tcPr>
          <w:p w:rsidR="00FF45AA" w:rsidRPr="00A9552B" w:rsidRDefault="00FF45AA" w:rsidP="005E2C62">
            <w:pPr>
              <w:shd w:val="clear" w:color="auto" w:fill="FFFFFF" w:themeFill="background1"/>
              <w:jc w:val="both"/>
              <w:rPr>
                <w:sz w:val="26"/>
                <w:szCs w:val="26"/>
              </w:rPr>
            </w:pPr>
            <w:r w:rsidRPr="00A9552B">
              <w:rPr>
                <w:sz w:val="26"/>
                <w:szCs w:val="26"/>
              </w:rPr>
              <w:t>Обеспечение</w:t>
            </w:r>
            <w:r w:rsidR="00174C9E" w:rsidRPr="00A9552B">
              <w:rPr>
                <w:sz w:val="26"/>
                <w:szCs w:val="26"/>
              </w:rPr>
              <w:t xml:space="preserve"> действенного функционирования К</w:t>
            </w:r>
            <w:r w:rsidRPr="00A9552B">
              <w:rPr>
                <w:sz w:val="26"/>
                <w:szCs w:val="26"/>
              </w:rPr>
              <w:t xml:space="preserve">омиссий </w:t>
            </w:r>
            <w:r w:rsidR="005E2C62">
              <w:rPr>
                <w:sz w:val="26"/>
                <w:szCs w:val="26"/>
              </w:rPr>
              <w:t>Рязанского УФАС России</w:t>
            </w:r>
            <w:r w:rsidRPr="00A9552B">
              <w:rPr>
                <w:sz w:val="26"/>
                <w:szCs w:val="26"/>
              </w:rPr>
              <w:t xml:space="preserve"> по соблюдению требований к служебному поведению федеральных государственных гражданских служащих и урегулированию конфликта интересов </w:t>
            </w:r>
            <w:r w:rsidR="00DC2A62" w:rsidRPr="00A9552B">
              <w:rPr>
                <w:sz w:val="26"/>
                <w:szCs w:val="26"/>
              </w:rPr>
              <w:t>(далее-Комиссия)</w:t>
            </w:r>
          </w:p>
        </w:tc>
        <w:tc>
          <w:tcPr>
            <w:tcW w:w="2321" w:type="dxa"/>
          </w:tcPr>
          <w:p w:rsidR="00A02E4C" w:rsidRPr="00A9552B" w:rsidRDefault="005E2C62" w:rsidP="00EE68F2">
            <w:pPr>
              <w:shd w:val="clear" w:color="auto" w:fill="FFFFFF" w:themeFill="background1"/>
              <w:jc w:val="center"/>
              <w:rPr>
                <w:sz w:val="26"/>
                <w:szCs w:val="26"/>
              </w:rPr>
            </w:pPr>
            <w:r>
              <w:rPr>
                <w:sz w:val="26"/>
                <w:szCs w:val="26"/>
              </w:rPr>
              <w:t>Ответственный за кадровую работу</w:t>
            </w:r>
          </w:p>
          <w:p w:rsidR="00A02E4C" w:rsidRPr="00A9552B" w:rsidRDefault="00A02E4C" w:rsidP="00DB74CD">
            <w:pPr>
              <w:shd w:val="clear" w:color="auto" w:fill="FFFFFF" w:themeFill="background1"/>
              <w:jc w:val="center"/>
              <w:rPr>
                <w:sz w:val="26"/>
                <w:szCs w:val="26"/>
              </w:rPr>
            </w:pPr>
          </w:p>
        </w:tc>
        <w:tc>
          <w:tcPr>
            <w:tcW w:w="1701" w:type="dxa"/>
          </w:tcPr>
          <w:p w:rsidR="00FF45AA" w:rsidRPr="00A9552B" w:rsidRDefault="00FF45AA" w:rsidP="00174C9E">
            <w:pPr>
              <w:shd w:val="clear" w:color="auto" w:fill="FFFFFF" w:themeFill="background1"/>
              <w:jc w:val="center"/>
              <w:rPr>
                <w:sz w:val="26"/>
                <w:szCs w:val="26"/>
              </w:rPr>
            </w:pPr>
            <w:r w:rsidRPr="00A9552B">
              <w:rPr>
                <w:sz w:val="26"/>
                <w:szCs w:val="26"/>
              </w:rPr>
              <w:t>В течение всего периода</w:t>
            </w:r>
          </w:p>
          <w:p w:rsidR="00A02E4C" w:rsidRPr="00A9552B" w:rsidRDefault="00A02E4C" w:rsidP="00174C9E">
            <w:pPr>
              <w:shd w:val="clear" w:color="auto" w:fill="FFFFFF" w:themeFill="background1"/>
              <w:jc w:val="center"/>
              <w:rPr>
                <w:sz w:val="26"/>
                <w:szCs w:val="26"/>
              </w:rPr>
            </w:pPr>
          </w:p>
          <w:p w:rsidR="00A02E4C" w:rsidRPr="00A9552B" w:rsidRDefault="00A02E4C" w:rsidP="00174C9E">
            <w:pPr>
              <w:shd w:val="clear" w:color="auto" w:fill="FFFFFF" w:themeFill="background1"/>
              <w:jc w:val="center"/>
              <w:rPr>
                <w:sz w:val="26"/>
                <w:szCs w:val="26"/>
              </w:rPr>
            </w:pPr>
          </w:p>
          <w:p w:rsidR="00A02E4C" w:rsidRPr="00A9552B" w:rsidRDefault="00A02E4C" w:rsidP="00174C9E">
            <w:pPr>
              <w:shd w:val="clear" w:color="auto" w:fill="FFFFFF" w:themeFill="background1"/>
              <w:jc w:val="center"/>
              <w:rPr>
                <w:sz w:val="26"/>
                <w:szCs w:val="26"/>
              </w:rPr>
            </w:pPr>
          </w:p>
          <w:p w:rsidR="00A02E4C" w:rsidRPr="00A9552B" w:rsidRDefault="00A02E4C" w:rsidP="00174C9E">
            <w:pPr>
              <w:shd w:val="clear" w:color="auto" w:fill="FFFFFF" w:themeFill="background1"/>
              <w:jc w:val="center"/>
              <w:rPr>
                <w:sz w:val="26"/>
                <w:szCs w:val="26"/>
              </w:rPr>
            </w:pPr>
          </w:p>
          <w:p w:rsidR="00A02E4C" w:rsidRPr="00A9552B" w:rsidRDefault="00A02E4C" w:rsidP="00EE68F2">
            <w:pPr>
              <w:shd w:val="clear" w:color="auto" w:fill="FFFFFF" w:themeFill="background1"/>
              <w:rPr>
                <w:sz w:val="26"/>
                <w:szCs w:val="26"/>
              </w:rPr>
            </w:pPr>
          </w:p>
          <w:p w:rsidR="00A02E4C" w:rsidRPr="00A9552B" w:rsidRDefault="00A02E4C" w:rsidP="00174C9E">
            <w:pPr>
              <w:shd w:val="clear" w:color="auto" w:fill="FFFFFF" w:themeFill="background1"/>
              <w:jc w:val="center"/>
              <w:rPr>
                <w:sz w:val="26"/>
                <w:szCs w:val="26"/>
              </w:rPr>
            </w:pPr>
          </w:p>
        </w:tc>
        <w:tc>
          <w:tcPr>
            <w:tcW w:w="4678" w:type="dxa"/>
          </w:tcPr>
          <w:p w:rsidR="0087328E" w:rsidRPr="00210666" w:rsidRDefault="005E2C62" w:rsidP="00225A95">
            <w:pPr>
              <w:shd w:val="clear" w:color="auto" w:fill="FFFFFF" w:themeFill="background1"/>
              <w:jc w:val="both"/>
              <w:rPr>
                <w:sz w:val="26"/>
                <w:szCs w:val="26"/>
              </w:rPr>
            </w:pPr>
            <w:r>
              <w:rPr>
                <w:sz w:val="26"/>
                <w:szCs w:val="26"/>
              </w:rPr>
              <w:t>Обеспечение соблюдения федеральными государственными гражданскими служащими Рязанского УФАС России (далее гражданские служащие), ограничений и запретов</w:t>
            </w:r>
            <w:r w:rsidR="00210666">
              <w:rPr>
                <w:sz w:val="26"/>
                <w:szCs w:val="26"/>
              </w:rPr>
              <w:t>, требований о предотвращении или урегулировании конфликта интересов, требований к служебному (должностному) поведению, установленных законодательством Российской Федераци</w:t>
            </w:r>
            <w:r w:rsidR="00F11F5E">
              <w:rPr>
                <w:sz w:val="26"/>
                <w:szCs w:val="26"/>
              </w:rPr>
              <w:t>и о государственной гражданской</w:t>
            </w:r>
            <w:r w:rsidR="00210666">
              <w:rPr>
                <w:sz w:val="26"/>
                <w:szCs w:val="26"/>
              </w:rPr>
              <w:t xml:space="preserve"> службе и о противодейс</w:t>
            </w:r>
            <w:r w:rsidR="00C6243A">
              <w:rPr>
                <w:sz w:val="26"/>
                <w:szCs w:val="26"/>
              </w:rPr>
              <w:t>твии коррупции, а также осуществление мер по предупреждению коррупции.</w:t>
            </w:r>
          </w:p>
        </w:tc>
      </w:tr>
      <w:tr w:rsidR="003569CD" w:rsidRPr="00A9552B" w:rsidTr="00E25694">
        <w:trPr>
          <w:jc w:val="center"/>
        </w:trPr>
        <w:tc>
          <w:tcPr>
            <w:tcW w:w="704" w:type="dxa"/>
          </w:tcPr>
          <w:p w:rsidR="003569CD" w:rsidRPr="00A9552B" w:rsidRDefault="0029637E" w:rsidP="00DB74CD">
            <w:pPr>
              <w:shd w:val="clear" w:color="auto" w:fill="FFFFFF" w:themeFill="background1"/>
              <w:spacing w:before="120" w:after="120"/>
              <w:jc w:val="center"/>
              <w:rPr>
                <w:sz w:val="26"/>
                <w:szCs w:val="26"/>
              </w:rPr>
            </w:pPr>
            <w:r w:rsidRPr="00A9552B">
              <w:rPr>
                <w:sz w:val="26"/>
                <w:szCs w:val="26"/>
              </w:rPr>
              <w:t>1.3</w:t>
            </w:r>
            <w:r w:rsidR="003569CD" w:rsidRPr="00A9552B">
              <w:rPr>
                <w:sz w:val="26"/>
                <w:szCs w:val="26"/>
              </w:rPr>
              <w:t>.</w:t>
            </w:r>
          </w:p>
        </w:tc>
        <w:tc>
          <w:tcPr>
            <w:tcW w:w="6184" w:type="dxa"/>
          </w:tcPr>
          <w:p w:rsidR="003569CD" w:rsidRPr="00A9552B" w:rsidRDefault="003569CD" w:rsidP="00DB74CD">
            <w:pPr>
              <w:shd w:val="clear" w:color="auto" w:fill="FFFFFF" w:themeFill="background1"/>
              <w:jc w:val="both"/>
              <w:rPr>
                <w:sz w:val="26"/>
                <w:szCs w:val="26"/>
              </w:rPr>
            </w:pPr>
            <w:r w:rsidRPr="00A9552B">
              <w:rPr>
                <w:sz w:val="26"/>
                <w:szCs w:val="26"/>
              </w:rPr>
              <w:t xml:space="preserve">Организация приема сведений о доходах, расходах, об имуществе и обязательствах имущественного характера, представляемых гражданскими служащими </w:t>
            </w:r>
            <w:r w:rsidR="00C6243A">
              <w:rPr>
                <w:sz w:val="26"/>
                <w:szCs w:val="26"/>
              </w:rPr>
              <w:t>Рязанского УФАС России.</w:t>
            </w:r>
          </w:p>
          <w:p w:rsidR="003569CD" w:rsidRPr="00A9552B" w:rsidRDefault="0029637E" w:rsidP="00E25694">
            <w:pPr>
              <w:shd w:val="clear" w:color="auto" w:fill="FFFFFF" w:themeFill="background1"/>
              <w:jc w:val="both"/>
              <w:rPr>
                <w:sz w:val="26"/>
                <w:szCs w:val="26"/>
              </w:rPr>
            </w:pPr>
            <w:r w:rsidRPr="00A9552B">
              <w:rPr>
                <w:sz w:val="26"/>
                <w:szCs w:val="26"/>
              </w:rPr>
              <w:t xml:space="preserve">Обеспечение контроля своевременности </w:t>
            </w:r>
            <w:r w:rsidR="003569CD" w:rsidRPr="00A9552B">
              <w:rPr>
                <w:sz w:val="26"/>
                <w:szCs w:val="26"/>
              </w:rPr>
              <w:t>представления указанных сведений.</w:t>
            </w:r>
          </w:p>
        </w:tc>
        <w:tc>
          <w:tcPr>
            <w:tcW w:w="2321" w:type="dxa"/>
          </w:tcPr>
          <w:p w:rsidR="00B0379B" w:rsidRPr="00A9552B" w:rsidRDefault="00C6243A" w:rsidP="00DB74CD">
            <w:pPr>
              <w:shd w:val="clear" w:color="auto" w:fill="FFFFFF" w:themeFill="background1"/>
              <w:jc w:val="center"/>
              <w:rPr>
                <w:sz w:val="26"/>
                <w:szCs w:val="26"/>
              </w:rPr>
            </w:pPr>
            <w:r>
              <w:rPr>
                <w:sz w:val="26"/>
                <w:szCs w:val="26"/>
              </w:rPr>
              <w:t>Ответственный за кадровую работу</w:t>
            </w:r>
          </w:p>
        </w:tc>
        <w:tc>
          <w:tcPr>
            <w:tcW w:w="1701" w:type="dxa"/>
          </w:tcPr>
          <w:p w:rsidR="003569CD" w:rsidRPr="00A9552B" w:rsidRDefault="003569CD" w:rsidP="00174C9E">
            <w:pPr>
              <w:shd w:val="clear" w:color="auto" w:fill="FFFFFF" w:themeFill="background1"/>
              <w:jc w:val="center"/>
              <w:rPr>
                <w:sz w:val="26"/>
                <w:szCs w:val="26"/>
              </w:rPr>
            </w:pPr>
          </w:p>
          <w:p w:rsidR="003569CD" w:rsidRPr="00A9552B" w:rsidRDefault="00D009C4" w:rsidP="00174C9E">
            <w:pPr>
              <w:shd w:val="clear" w:color="auto" w:fill="FFFFFF" w:themeFill="background1"/>
              <w:jc w:val="center"/>
              <w:rPr>
                <w:sz w:val="26"/>
                <w:szCs w:val="26"/>
              </w:rPr>
            </w:pPr>
            <w:r>
              <w:rPr>
                <w:sz w:val="26"/>
                <w:szCs w:val="26"/>
              </w:rPr>
              <w:t>до 30 апреля</w:t>
            </w:r>
          </w:p>
        </w:tc>
        <w:tc>
          <w:tcPr>
            <w:tcW w:w="4678" w:type="dxa"/>
          </w:tcPr>
          <w:p w:rsidR="003569CD" w:rsidRPr="00A9552B" w:rsidRDefault="00B56AF5" w:rsidP="00DA1467">
            <w:pPr>
              <w:shd w:val="clear" w:color="auto" w:fill="FFFFFF" w:themeFill="background1"/>
              <w:ind w:right="-108"/>
              <w:jc w:val="both"/>
              <w:rPr>
                <w:sz w:val="26"/>
                <w:szCs w:val="26"/>
              </w:rPr>
            </w:pPr>
            <w:r w:rsidRPr="00A9552B">
              <w:rPr>
                <w:sz w:val="26"/>
                <w:szCs w:val="26"/>
              </w:rPr>
              <w:t xml:space="preserve">Сведения о доходах, расходах, об имуществе и обязательствах имущественного характера гражданских служащих Рязанского УФАС России приняты </w:t>
            </w:r>
            <w:r w:rsidR="00D009C4">
              <w:rPr>
                <w:sz w:val="26"/>
                <w:szCs w:val="26"/>
              </w:rPr>
              <w:t>в срок до 30 апреля</w:t>
            </w:r>
            <w:r w:rsidR="00296909">
              <w:rPr>
                <w:sz w:val="26"/>
                <w:szCs w:val="26"/>
              </w:rPr>
              <w:t>.</w:t>
            </w:r>
          </w:p>
        </w:tc>
      </w:tr>
      <w:tr w:rsidR="00AE766B" w:rsidRPr="00A9552B" w:rsidTr="00E25694">
        <w:trPr>
          <w:jc w:val="center"/>
        </w:trPr>
        <w:tc>
          <w:tcPr>
            <w:tcW w:w="704" w:type="dxa"/>
          </w:tcPr>
          <w:p w:rsidR="00AE766B" w:rsidRPr="00A9552B" w:rsidRDefault="0029637E" w:rsidP="00DB74CD">
            <w:pPr>
              <w:shd w:val="clear" w:color="auto" w:fill="FFFFFF" w:themeFill="background1"/>
              <w:spacing w:before="120" w:after="120"/>
              <w:jc w:val="center"/>
              <w:rPr>
                <w:sz w:val="26"/>
                <w:szCs w:val="26"/>
              </w:rPr>
            </w:pPr>
            <w:r w:rsidRPr="00A9552B">
              <w:rPr>
                <w:sz w:val="26"/>
                <w:szCs w:val="26"/>
              </w:rPr>
              <w:t>1.4</w:t>
            </w:r>
            <w:r w:rsidR="00AE766B" w:rsidRPr="00A9552B">
              <w:rPr>
                <w:sz w:val="26"/>
                <w:szCs w:val="26"/>
              </w:rPr>
              <w:t>.</w:t>
            </w:r>
          </w:p>
        </w:tc>
        <w:tc>
          <w:tcPr>
            <w:tcW w:w="6184" w:type="dxa"/>
          </w:tcPr>
          <w:p w:rsidR="00AE766B" w:rsidRPr="00A9552B" w:rsidRDefault="00AE766B" w:rsidP="00C6243A">
            <w:pPr>
              <w:shd w:val="clear" w:color="auto" w:fill="FFFFFF" w:themeFill="background1"/>
              <w:jc w:val="both"/>
              <w:rPr>
                <w:sz w:val="26"/>
                <w:szCs w:val="26"/>
              </w:rPr>
            </w:pPr>
            <w:r w:rsidRPr="00A9552B">
              <w:rPr>
                <w:sz w:val="26"/>
                <w:szCs w:val="26"/>
              </w:rPr>
              <w:t xml:space="preserve">Подготовка к опубликованию сведений о доходах, расходах, об имуществе и обязательствах имущественного характера </w:t>
            </w:r>
            <w:r w:rsidR="005218A5" w:rsidRPr="00A9552B">
              <w:rPr>
                <w:sz w:val="26"/>
                <w:szCs w:val="26"/>
              </w:rPr>
              <w:t xml:space="preserve">и размещение указанных </w:t>
            </w:r>
            <w:r w:rsidR="005218A5" w:rsidRPr="00A9552B">
              <w:rPr>
                <w:sz w:val="26"/>
                <w:szCs w:val="26"/>
              </w:rPr>
              <w:lastRenderedPageBreak/>
              <w:t xml:space="preserve">сведений на официальном сайте </w:t>
            </w:r>
            <w:r w:rsidR="00C6243A">
              <w:rPr>
                <w:sz w:val="26"/>
                <w:szCs w:val="26"/>
              </w:rPr>
              <w:t xml:space="preserve">Рязанского УФАС </w:t>
            </w:r>
            <w:r w:rsidR="005218A5" w:rsidRPr="00A9552B">
              <w:rPr>
                <w:sz w:val="26"/>
                <w:szCs w:val="26"/>
              </w:rPr>
              <w:t>России</w:t>
            </w:r>
            <w:r w:rsidR="002067BA" w:rsidRPr="00A9552B">
              <w:rPr>
                <w:sz w:val="26"/>
                <w:szCs w:val="26"/>
              </w:rPr>
              <w:t xml:space="preserve"> и территориальных органов</w:t>
            </w:r>
            <w:r w:rsidR="0029637E" w:rsidRPr="00A9552B">
              <w:rPr>
                <w:sz w:val="26"/>
                <w:szCs w:val="26"/>
              </w:rPr>
              <w:t xml:space="preserve"> ФАС России</w:t>
            </w:r>
            <w:r w:rsidR="002067BA" w:rsidRPr="00A9552B">
              <w:rPr>
                <w:sz w:val="26"/>
                <w:szCs w:val="26"/>
              </w:rPr>
              <w:t xml:space="preserve">, в соответствии с Перечнями должностей, замещение которых влечет за собой размещение на официальном сайте </w:t>
            </w:r>
            <w:r w:rsidR="00C6243A">
              <w:rPr>
                <w:sz w:val="26"/>
                <w:szCs w:val="26"/>
              </w:rPr>
              <w:t>Рязанского УФАС России</w:t>
            </w:r>
            <w:r w:rsidR="002067BA" w:rsidRPr="00A9552B">
              <w:rPr>
                <w:sz w:val="26"/>
                <w:szCs w:val="26"/>
              </w:rPr>
              <w:t>.</w:t>
            </w:r>
          </w:p>
        </w:tc>
        <w:tc>
          <w:tcPr>
            <w:tcW w:w="2321" w:type="dxa"/>
          </w:tcPr>
          <w:p w:rsidR="00AE766B" w:rsidRPr="00A9552B" w:rsidRDefault="00C6243A" w:rsidP="00DB74CD">
            <w:pPr>
              <w:shd w:val="clear" w:color="auto" w:fill="FFFFFF" w:themeFill="background1"/>
              <w:jc w:val="center"/>
              <w:rPr>
                <w:sz w:val="26"/>
                <w:szCs w:val="26"/>
              </w:rPr>
            </w:pPr>
            <w:r>
              <w:rPr>
                <w:sz w:val="26"/>
                <w:szCs w:val="26"/>
              </w:rPr>
              <w:lastRenderedPageBreak/>
              <w:t xml:space="preserve">Ответственный за </w:t>
            </w:r>
          </w:p>
          <w:p w:rsidR="005218A5" w:rsidRPr="00A9552B" w:rsidRDefault="00C6243A" w:rsidP="00DB74CD">
            <w:pPr>
              <w:shd w:val="clear" w:color="auto" w:fill="FFFFFF" w:themeFill="background1"/>
              <w:jc w:val="center"/>
              <w:rPr>
                <w:sz w:val="26"/>
                <w:szCs w:val="26"/>
              </w:rPr>
            </w:pPr>
            <w:r>
              <w:rPr>
                <w:sz w:val="26"/>
                <w:szCs w:val="26"/>
              </w:rPr>
              <w:t>кадровую работу</w:t>
            </w:r>
            <w:r w:rsidR="005218A5" w:rsidRPr="00A9552B">
              <w:rPr>
                <w:sz w:val="26"/>
                <w:szCs w:val="26"/>
              </w:rPr>
              <w:t xml:space="preserve"> </w:t>
            </w:r>
          </w:p>
          <w:p w:rsidR="00B0379B" w:rsidRPr="00A9552B" w:rsidRDefault="00B0379B" w:rsidP="00DB74CD">
            <w:pPr>
              <w:shd w:val="clear" w:color="auto" w:fill="FFFFFF" w:themeFill="background1"/>
              <w:jc w:val="center"/>
              <w:rPr>
                <w:sz w:val="26"/>
                <w:szCs w:val="26"/>
              </w:rPr>
            </w:pPr>
          </w:p>
        </w:tc>
        <w:tc>
          <w:tcPr>
            <w:tcW w:w="1701" w:type="dxa"/>
          </w:tcPr>
          <w:p w:rsidR="00AE766B" w:rsidRPr="00A9552B" w:rsidRDefault="005218A5" w:rsidP="00174C9E">
            <w:pPr>
              <w:shd w:val="clear" w:color="auto" w:fill="FFFFFF" w:themeFill="background1"/>
              <w:jc w:val="center"/>
              <w:rPr>
                <w:sz w:val="26"/>
                <w:szCs w:val="26"/>
              </w:rPr>
            </w:pPr>
            <w:r w:rsidRPr="00A9552B">
              <w:rPr>
                <w:sz w:val="26"/>
                <w:szCs w:val="26"/>
              </w:rPr>
              <w:t xml:space="preserve">В течение 14 рабочих дней со дня </w:t>
            </w:r>
            <w:r w:rsidRPr="00A9552B">
              <w:rPr>
                <w:sz w:val="26"/>
                <w:szCs w:val="26"/>
              </w:rPr>
              <w:lastRenderedPageBreak/>
              <w:t>истечения срока, установленного для подачи указанных сведений</w:t>
            </w:r>
          </w:p>
        </w:tc>
        <w:tc>
          <w:tcPr>
            <w:tcW w:w="4678" w:type="dxa"/>
          </w:tcPr>
          <w:p w:rsidR="00AE766B" w:rsidRPr="00A9552B" w:rsidRDefault="00225A95" w:rsidP="00DA1467">
            <w:pPr>
              <w:shd w:val="clear" w:color="auto" w:fill="FFFFFF" w:themeFill="background1"/>
              <w:ind w:right="-108"/>
              <w:jc w:val="both"/>
              <w:rPr>
                <w:sz w:val="26"/>
                <w:szCs w:val="26"/>
              </w:rPr>
            </w:pPr>
            <w:r w:rsidRPr="00A9552B">
              <w:rPr>
                <w:sz w:val="26"/>
                <w:szCs w:val="26"/>
              </w:rPr>
              <w:lastRenderedPageBreak/>
              <w:t xml:space="preserve">Сведения о доходах, расходах, об имуществе и обязательствах имущественного характера должностей, </w:t>
            </w:r>
            <w:r w:rsidRPr="00A9552B">
              <w:rPr>
                <w:sz w:val="26"/>
                <w:szCs w:val="26"/>
              </w:rPr>
              <w:lastRenderedPageBreak/>
              <w:t xml:space="preserve">замещение которых влечёт за собой размещение на официальном сайте территориального органа опубликованы на официальном сайте Рязанского УФАС России </w:t>
            </w:r>
            <w:r w:rsidR="002E0509">
              <w:rPr>
                <w:sz w:val="26"/>
                <w:szCs w:val="26"/>
              </w:rPr>
              <w:t>14</w:t>
            </w:r>
            <w:r w:rsidR="00DA1467">
              <w:rPr>
                <w:sz w:val="26"/>
                <w:szCs w:val="26"/>
              </w:rPr>
              <w:t xml:space="preserve"> </w:t>
            </w:r>
            <w:r w:rsidR="00D009C4">
              <w:rPr>
                <w:sz w:val="26"/>
                <w:szCs w:val="26"/>
              </w:rPr>
              <w:t>мая 2021</w:t>
            </w:r>
            <w:r w:rsidR="00DA1467">
              <w:rPr>
                <w:sz w:val="26"/>
                <w:szCs w:val="26"/>
              </w:rPr>
              <w:t xml:space="preserve"> </w:t>
            </w:r>
            <w:r w:rsidRPr="00A9552B">
              <w:rPr>
                <w:sz w:val="26"/>
                <w:szCs w:val="26"/>
              </w:rPr>
              <w:t>года</w:t>
            </w:r>
            <w:r w:rsidR="005218A5" w:rsidRPr="00A9552B">
              <w:rPr>
                <w:sz w:val="26"/>
                <w:szCs w:val="26"/>
              </w:rPr>
              <w:t>.</w:t>
            </w:r>
          </w:p>
        </w:tc>
      </w:tr>
      <w:tr w:rsidR="005218A5" w:rsidRPr="00A9552B" w:rsidTr="00E25694">
        <w:trPr>
          <w:jc w:val="center"/>
        </w:trPr>
        <w:tc>
          <w:tcPr>
            <w:tcW w:w="704" w:type="dxa"/>
          </w:tcPr>
          <w:p w:rsidR="005218A5" w:rsidRPr="00A9552B" w:rsidRDefault="0029637E" w:rsidP="00DB74CD">
            <w:pPr>
              <w:shd w:val="clear" w:color="auto" w:fill="FFFFFF" w:themeFill="background1"/>
              <w:spacing w:before="120" w:after="120"/>
              <w:jc w:val="center"/>
              <w:rPr>
                <w:sz w:val="26"/>
                <w:szCs w:val="26"/>
              </w:rPr>
            </w:pPr>
            <w:r w:rsidRPr="00A9552B">
              <w:rPr>
                <w:sz w:val="26"/>
                <w:szCs w:val="26"/>
              </w:rPr>
              <w:lastRenderedPageBreak/>
              <w:t>1.5</w:t>
            </w:r>
            <w:r w:rsidR="005218A5" w:rsidRPr="00A9552B">
              <w:rPr>
                <w:sz w:val="26"/>
                <w:szCs w:val="26"/>
              </w:rPr>
              <w:t>.</w:t>
            </w:r>
          </w:p>
        </w:tc>
        <w:tc>
          <w:tcPr>
            <w:tcW w:w="6184" w:type="dxa"/>
          </w:tcPr>
          <w:p w:rsidR="005218A5" w:rsidRPr="00A9552B" w:rsidRDefault="005218A5" w:rsidP="00C6243A">
            <w:pPr>
              <w:shd w:val="clear" w:color="auto" w:fill="FFFFFF" w:themeFill="background1"/>
              <w:jc w:val="both"/>
              <w:rPr>
                <w:sz w:val="26"/>
                <w:szCs w:val="26"/>
              </w:rPr>
            </w:pPr>
            <w:r w:rsidRPr="00A9552B">
              <w:rPr>
                <w:sz w:val="26"/>
                <w:szCs w:val="26"/>
              </w:rPr>
              <w:t>Анализ сведений о доходах, расходах, об имуществе и обязательствах имущественного характера, представленных гражданскими служащими</w:t>
            </w:r>
            <w:r w:rsidR="00C6243A">
              <w:rPr>
                <w:sz w:val="26"/>
                <w:szCs w:val="26"/>
              </w:rPr>
              <w:t xml:space="preserve"> Рязанского У</w:t>
            </w:r>
            <w:r w:rsidRPr="00A9552B">
              <w:rPr>
                <w:sz w:val="26"/>
                <w:szCs w:val="26"/>
              </w:rPr>
              <w:t>ФАС России</w:t>
            </w:r>
            <w:r w:rsidR="00C6243A">
              <w:rPr>
                <w:sz w:val="26"/>
                <w:szCs w:val="26"/>
              </w:rPr>
              <w:t>.</w:t>
            </w:r>
            <w:r w:rsidRPr="00A9552B">
              <w:rPr>
                <w:sz w:val="26"/>
                <w:szCs w:val="26"/>
              </w:rPr>
              <w:t xml:space="preserve"> </w:t>
            </w:r>
          </w:p>
        </w:tc>
        <w:tc>
          <w:tcPr>
            <w:tcW w:w="2321" w:type="dxa"/>
          </w:tcPr>
          <w:p w:rsidR="00B0379B" w:rsidRPr="00A9552B" w:rsidRDefault="00C6243A" w:rsidP="00DB74CD">
            <w:pPr>
              <w:shd w:val="clear" w:color="auto" w:fill="FFFFFF" w:themeFill="background1"/>
              <w:jc w:val="center"/>
              <w:rPr>
                <w:sz w:val="26"/>
                <w:szCs w:val="26"/>
              </w:rPr>
            </w:pPr>
            <w:r>
              <w:rPr>
                <w:sz w:val="26"/>
                <w:szCs w:val="26"/>
              </w:rPr>
              <w:t>Ответственный за кадровую работу</w:t>
            </w:r>
          </w:p>
        </w:tc>
        <w:tc>
          <w:tcPr>
            <w:tcW w:w="1701" w:type="dxa"/>
          </w:tcPr>
          <w:p w:rsidR="005218A5" w:rsidRPr="00A9552B" w:rsidRDefault="00296909" w:rsidP="00296909">
            <w:pPr>
              <w:shd w:val="clear" w:color="auto" w:fill="FFFFFF" w:themeFill="background1"/>
              <w:jc w:val="center"/>
              <w:rPr>
                <w:sz w:val="26"/>
                <w:szCs w:val="26"/>
              </w:rPr>
            </w:pPr>
            <w:r>
              <w:rPr>
                <w:sz w:val="26"/>
                <w:szCs w:val="26"/>
              </w:rPr>
              <w:t>Ежегодно</w:t>
            </w:r>
          </w:p>
        </w:tc>
        <w:tc>
          <w:tcPr>
            <w:tcW w:w="4678" w:type="dxa"/>
          </w:tcPr>
          <w:p w:rsidR="005218A5" w:rsidRPr="00A9552B" w:rsidRDefault="00225A95" w:rsidP="00C4043E">
            <w:pPr>
              <w:shd w:val="clear" w:color="auto" w:fill="FFFFFF" w:themeFill="background1"/>
              <w:ind w:right="-108"/>
              <w:jc w:val="both"/>
              <w:rPr>
                <w:sz w:val="26"/>
                <w:szCs w:val="26"/>
              </w:rPr>
            </w:pPr>
            <w:r w:rsidRPr="00A9552B">
              <w:rPr>
                <w:sz w:val="26"/>
                <w:szCs w:val="26"/>
              </w:rPr>
              <w:t>Проведено изучение справок о доходах, расходах, об имуществе и обязательствах имущественного характера у государственных служащих Рязанского УФАС России.</w:t>
            </w:r>
            <w:r w:rsidR="00C4043E" w:rsidRPr="00A9552B">
              <w:rPr>
                <w:sz w:val="26"/>
                <w:szCs w:val="26"/>
              </w:rPr>
              <w:t xml:space="preserve"> П</w:t>
            </w:r>
            <w:r w:rsidR="005218A5" w:rsidRPr="00A9552B">
              <w:rPr>
                <w:sz w:val="26"/>
                <w:szCs w:val="26"/>
              </w:rPr>
              <w:t xml:space="preserve">ризнаков нарушения законодательства Российской Федерации о государственной гражданской службе и о противодействии коррупции </w:t>
            </w:r>
            <w:r w:rsidR="00C4043E" w:rsidRPr="00A9552B">
              <w:rPr>
                <w:sz w:val="26"/>
                <w:szCs w:val="26"/>
              </w:rPr>
              <w:t>не выявлено</w:t>
            </w:r>
            <w:r w:rsidR="005218A5" w:rsidRPr="00A9552B">
              <w:rPr>
                <w:sz w:val="26"/>
                <w:szCs w:val="26"/>
              </w:rPr>
              <w:t>.</w:t>
            </w:r>
          </w:p>
        </w:tc>
      </w:tr>
      <w:tr w:rsidR="00DA1467" w:rsidRPr="00A9552B" w:rsidTr="00E25694">
        <w:trPr>
          <w:jc w:val="center"/>
        </w:trPr>
        <w:tc>
          <w:tcPr>
            <w:tcW w:w="704" w:type="dxa"/>
          </w:tcPr>
          <w:p w:rsidR="00DA1467" w:rsidRPr="00A9552B" w:rsidRDefault="00DA1467" w:rsidP="00DB74CD">
            <w:pPr>
              <w:shd w:val="clear" w:color="auto" w:fill="FFFFFF" w:themeFill="background1"/>
              <w:spacing w:before="120" w:after="120"/>
              <w:jc w:val="center"/>
              <w:rPr>
                <w:sz w:val="26"/>
                <w:szCs w:val="26"/>
              </w:rPr>
            </w:pPr>
            <w:r>
              <w:rPr>
                <w:sz w:val="26"/>
                <w:szCs w:val="26"/>
              </w:rPr>
              <w:t>1.6.</w:t>
            </w:r>
          </w:p>
        </w:tc>
        <w:tc>
          <w:tcPr>
            <w:tcW w:w="6184" w:type="dxa"/>
          </w:tcPr>
          <w:p w:rsidR="003D1E31" w:rsidRPr="003D1E31" w:rsidRDefault="003D1E31" w:rsidP="003D1E31">
            <w:pPr>
              <w:autoSpaceDE w:val="0"/>
              <w:autoSpaceDN w:val="0"/>
              <w:adjustRightInd w:val="0"/>
              <w:jc w:val="both"/>
              <w:rPr>
                <w:sz w:val="26"/>
                <w:szCs w:val="26"/>
              </w:rPr>
            </w:pPr>
            <w:r w:rsidRPr="003D1E31">
              <w:rPr>
                <w:sz w:val="26"/>
                <w:szCs w:val="26"/>
              </w:rPr>
              <w:t>Организация и проведение проверок достоверности и</w:t>
            </w:r>
          </w:p>
          <w:p w:rsidR="00DA1467" w:rsidRPr="00A9552B" w:rsidRDefault="003D1E31" w:rsidP="00C6243A">
            <w:pPr>
              <w:autoSpaceDE w:val="0"/>
              <w:autoSpaceDN w:val="0"/>
              <w:adjustRightInd w:val="0"/>
              <w:jc w:val="both"/>
              <w:rPr>
                <w:sz w:val="26"/>
                <w:szCs w:val="26"/>
              </w:rPr>
            </w:pPr>
            <w:r w:rsidRPr="003D1E31">
              <w:rPr>
                <w:sz w:val="26"/>
                <w:szCs w:val="26"/>
              </w:rPr>
              <w:t>полноты сведений о доходах, расходах, об имуществе и</w:t>
            </w:r>
            <w:r>
              <w:rPr>
                <w:sz w:val="26"/>
                <w:szCs w:val="26"/>
              </w:rPr>
              <w:t xml:space="preserve"> </w:t>
            </w:r>
            <w:r w:rsidRPr="003D1E31">
              <w:rPr>
                <w:sz w:val="26"/>
                <w:szCs w:val="26"/>
              </w:rPr>
              <w:t>обязательствах имущественного характера,</w:t>
            </w:r>
            <w:r>
              <w:rPr>
                <w:sz w:val="26"/>
                <w:szCs w:val="26"/>
              </w:rPr>
              <w:t xml:space="preserve"> </w:t>
            </w:r>
            <w:r w:rsidRPr="003D1E31">
              <w:rPr>
                <w:sz w:val="26"/>
                <w:szCs w:val="26"/>
              </w:rPr>
              <w:t>представленных гражданскими служащими</w:t>
            </w:r>
            <w:r w:rsidR="00C6243A">
              <w:rPr>
                <w:sz w:val="26"/>
                <w:szCs w:val="26"/>
              </w:rPr>
              <w:t xml:space="preserve"> Рязанского</w:t>
            </w:r>
            <w:r w:rsidRPr="003D1E31">
              <w:rPr>
                <w:sz w:val="26"/>
                <w:szCs w:val="26"/>
              </w:rPr>
              <w:t xml:space="preserve"> </w:t>
            </w:r>
            <w:r w:rsidR="00C6243A">
              <w:rPr>
                <w:sz w:val="26"/>
                <w:szCs w:val="26"/>
              </w:rPr>
              <w:t>У</w:t>
            </w:r>
            <w:r w:rsidRPr="003D1E31">
              <w:rPr>
                <w:sz w:val="26"/>
                <w:szCs w:val="26"/>
              </w:rPr>
              <w:t>ФАС России</w:t>
            </w:r>
            <w:r w:rsidR="00C6243A">
              <w:rPr>
                <w:sz w:val="26"/>
                <w:szCs w:val="26"/>
              </w:rPr>
              <w:t>.</w:t>
            </w:r>
            <w:r w:rsidRPr="003D1E31">
              <w:rPr>
                <w:sz w:val="26"/>
                <w:szCs w:val="26"/>
              </w:rPr>
              <w:t xml:space="preserve"> </w:t>
            </w:r>
          </w:p>
        </w:tc>
        <w:tc>
          <w:tcPr>
            <w:tcW w:w="2321" w:type="dxa"/>
          </w:tcPr>
          <w:p w:rsidR="00DA1467" w:rsidRPr="00A9552B" w:rsidRDefault="00C6243A" w:rsidP="003D1E31">
            <w:pPr>
              <w:shd w:val="clear" w:color="auto" w:fill="FFFFFF" w:themeFill="background1"/>
              <w:jc w:val="center"/>
              <w:rPr>
                <w:sz w:val="26"/>
                <w:szCs w:val="26"/>
              </w:rPr>
            </w:pPr>
            <w:r>
              <w:rPr>
                <w:sz w:val="26"/>
                <w:szCs w:val="26"/>
              </w:rPr>
              <w:t>Ответственный за кадровую работу</w:t>
            </w:r>
          </w:p>
        </w:tc>
        <w:tc>
          <w:tcPr>
            <w:tcW w:w="1701" w:type="dxa"/>
          </w:tcPr>
          <w:p w:rsidR="007531DB" w:rsidRPr="007531DB" w:rsidRDefault="007531DB" w:rsidP="007531DB">
            <w:pPr>
              <w:autoSpaceDE w:val="0"/>
              <w:autoSpaceDN w:val="0"/>
              <w:adjustRightInd w:val="0"/>
              <w:jc w:val="center"/>
              <w:rPr>
                <w:sz w:val="26"/>
                <w:szCs w:val="26"/>
              </w:rPr>
            </w:pPr>
            <w:r w:rsidRPr="007531DB">
              <w:rPr>
                <w:sz w:val="26"/>
                <w:szCs w:val="26"/>
              </w:rPr>
              <w:t>В течение</w:t>
            </w:r>
          </w:p>
          <w:p w:rsidR="007531DB" w:rsidRPr="007531DB" w:rsidRDefault="007531DB" w:rsidP="007531DB">
            <w:pPr>
              <w:autoSpaceDE w:val="0"/>
              <w:autoSpaceDN w:val="0"/>
              <w:adjustRightInd w:val="0"/>
              <w:jc w:val="center"/>
              <w:rPr>
                <w:sz w:val="26"/>
                <w:szCs w:val="26"/>
              </w:rPr>
            </w:pPr>
            <w:r w:rsidRPr="007531DB">
              <w:rPr>
                <w:sz w:val="26"/>
                <w:szCs w:val="26"/>
              </w:rPr>
              <w:t xml:space="preserve">всего </w:t>
            </w:r>
            <w:r>
              <w:rPr>
                <w:sz w:val="26"/>
                <w:szCs w:val="26"/>
              </w:rPr>
              <w:t>п</w:t>
            </w:r>
            <w:r w:rsidRPr="007531DB">
              <w:rPr>
                <w:sz w:val="26"/>
                <w:szCs w:val="26"/>
              </w:rPr>
              <w:t>ериода</w:t>
            </w:r>
          </w:p>
          <w:p w:rsidR="007531DB" w:rsidRPr="007531DB" w:rsidRDefault="007531DB" w:rsidP="007531DB">
            <w:pPr>
              <w:autoSpaceDE w:val="0"/>
              <w:autoSpaceDN w:val="0"/>
              <w:adjustRightInd w:val="0"/>
              <w:jc w:val="center"/>
              <w:rPr>
                <w:sz w:val="26"/>
                <w:szCs w:val="26"/>
              </w:rPr>
            </w:pPr>
            <w:r w:rsidRPr="007531DB">
              <w:rPr>
                <w:sz w:val="26"/>
                <w:szCs w:val="26"/>
              </w:rPr>
              <w:t>в случае</w:t>
            </w:r>
          </w:p>
          <w:p w:rsidR="007531DB" w:rsidRPr="007531DB" w:rsidRDefault="007531DB" w:rsidP="007531DB">
            <w:pPr>
              <w:autoSpaceDE w:val="0"/>
              <w:autoSpaceDN w:val="0"/>
              <w:adjustRightInd w:val="0"/>
              <w:jc w:val="center"/>
              <w:rPr>
                <w:sz w:val="26"/>
                <w:szCs w:val="26"/>
              </w:rPr>
            </w:pPr>
            <w:r w:rsidRPr="007531DB">
              <w:rPr>
                <w:sz w:val="26"/>
                <w:szCs w:val="26"/>
              </w:rPr>
              <w:t>появления</w:t>
            </w:r>
          </w:p>
          <w:p w:rsidR="00DA1467" w:rsidRPr="00A9552B" w:rsidRDefault="007531DB" w:rsidP="007531DB">
            <w:pPr>
              <w:shd w:val="clear" w:color="auto" w:fill="FFFFFF" w:themeFill="background1"/>
              <w:jc w:val="center"/>
              <w:rPr>
                <w:sz w:val="26"/>
                <w:szCs w:val="26"/>
              </w:rPr>
            </w:pPr>
            <w:r w:rsidRPr="007531DB">
              <w:rPr>
                <w:sz w:val="26"/>
                <w:szCs w:val="26"/>
              </w:rPr>
              <w:t>оснований</w:t>
            </w:r>
          </w:p>
        </w:tc>
        <w:tc>
          <w:tcPr>
            <w:tcW w:w="4678" w:type="dxa"/>
          </w:tcPr>
          <w:p w:rsidR="00DA1467" w:rsidRPr="00A9552B" w:rsidRDefault="007531DB" w:rsidP="00C4043E">
            <w:pPr>
              <w:shd w:val="clear" w:color="auto" w:fill="FFFFFF" w:themeFill="background1"/>
              <w:ind w:right="-108"/>
              <w:jc w:val="both"/>
              <w:rPr>
                <w:sz w:val="26"/>
                <w:szCs w:val="26"/>
              </w:rPr>
            </w:pPr>
            <w:r>
              <w:rPr>
                <w:sz w:val="26"/>
                <w:szCs w:val="26"/>
              </w:rPr>
              <w:t>Не проводились.</w:t>
            </w:r>
          </w:p>
        </w:tc>
      </w:tr>
      <w:tr w:rsidR="007531DB" w:rsidRPr="00A9552B" w:rsidTr="00E25694">
        <w:trPr>
          <w:jc w:val="center"/>
        </w:trPr>
        <w:tc>
          <w:tcPr>
            <w:tcW w:w="704" w:type="dxa"/>
          </w:tcPr>
          <w:p w:rsidR="007531DB" w:rsidRDefault="007531DB" w:rsidP="00DB74CD">
            <w:pPr>
              <w:shd w:val="clear" w:color="auto" w:fill="FFFFFF" w:themeFill="background1"/>
              <w:spacing w:before="120" w:after="120"/>
              <w:jc w:val="center"/>
              <w:rPr>
                <w:sz w:val="26"/>
                <w:szCs w:val="26"/>
              </w:rPr>
            </w:pPr>
            <w:r>
              <w:rPr>
                <w:sz w:val="26"/>
                <w:szCs w:val="26"/>
              </w:rPr>
              <w:t>1.7.</w:t>
            </w:r>
          </w:p>
        </w:tc>
        <w:tc>
          <w:tcPr>
            <w:tcW w:w="6184" w:type="dxa"/>
          </w:tcPr>
          <w:p w:rsidR="007531DB" w:rsidRPr="007531DB" w:rsidRDefault="007531DB" w:rsidP="007531DB">
            <w:pPr>
              <w:autoSpaceDE w:val="0"/>
              <w:autoSpaceDN w:val="0"/>
              <w:adjustRightInd w:val="0"/>
              <w:jc w:val="both"/>
              <w:rPr>
                <w:sz w:val="26"/>
                <w:szCs w:val="26"/>
              </w:rPr>
            </w:pPr>
            <w:r w:rsidRPr="007531DB">
              <w:rPr>
                <w:sz w:val="26"/>
                <w:szCs w:val="26"/>
              </w:rPr>
              <w:t>Контроль за соблюдением гражданскими служащими</w:t>
            </w:r>
            <w:r w:rsidR="00C6243A">
              <w:rPr>
                <w:sz w:val="26"/>
                <w:szCs w:val="26"/>
              </w:rPr>
              <w:t xml:space="preserve"> Рязанского УФАС</w:t>
            </w:r>
            <w:r w:rsidRPr="007531DB">
              <w:rPr>
                <w:sz w:val="26"/>
                <w:szCs w:val="26"/>
              </w:rPr>
              <w:t xml:space="preserve"> России, требований законодательства </w:t>
            </w:r>
            <w:r>
              <w:rPr>
                <w:sz w:val="26"/>
                <w:szCs w:val="26"/>
              </w:rPr>
              <w:t>Р</w:t>
            </w:r>
            <w:r w:rsidRPr="007531DB">
              <w:rPr>
                <w:sz w:val="26"/>
                <w:szCs w:val="26"/>
              </w:rPr>
              <w:t>оссийской</w:t>
            </w:r>
            <w:r>
              <w:rPr>
                <w:sz w:val="26"/>
                <w:szCs w:val="26"/>
              </w:rPr>
              <w:t xml:space="preserve"> </w:t>
            </w:r>
            <w:r w:rsidRPr="007531DB">
              <w:rPr>
                <w:sz w:val="26"/>
                <w:szCs w:val="26"/>
              </w:rPr>
              <w:t>Федерации о противодействии коррупции, касающихся</w:t>
            </w:r>
            <w:r>
              <w:rPr>
                <w:sz w:val="26"/>
                <w:szCs w:val="26"/>
              </w:rPr>
              <w:t xml:space="preserve"> </w:t>
            </w:r>
            <w:r w:rsidRPr="007531DB">
              <w:rPr>
                <w:sz w:val="26"/>
                <w:szCs w:val="26"/>
              </w:rPr>
              <w:t>предотвращения и</w:t>
            </w:r>
            <w:r>
              <w:rPr>
                <w:sz w:val="26"/>
                <w:szCs w:val="26"/>
              </w:rPr>
              <w:t xml:space="preserve"> </w:t>
            </w:r>
            <w:r w:rsidRPr="007531DB">
              <w:rPr>
                <w:sz w:val="26"/>
                <w:szCs w:val="26"/>
              </w:rPr>
              <w:t>урегулирования конфликта интересов.</w:t>
            </w:r>
          </w:p>
          <w:p w:rsidR="007531DB" w:rsidRPr="003D1E31" w:rsidRDefault="007531DB" w:rsidP="007531DB">
            <w:pPr>
              <w:autoSpaceDE w:val="0"/>
              <w:autoSpaceDN w:val="0"/>
              <w:adjustRightInd w:val="0"/>
              <w:jc w:val="both"/>
              <w:rPr>
                <w:sz w:val="26"/>
                <w:szCs w:val="26"/>
              </w:rPr>
            </w:pPr>
            <w:r w:rsidRPr="007531DB">
              <w:rPr>
                <w:sz w:val="26"/>
                <w:szCs w:val="26"/>
              </w:rPr>
              <w:t>Организация и проведение в порядке,</w:t>
            </w:r>
            <w:r>
              <w:rPr>
                <w:sz w:val="26"/>
                <w:szCs w:val="26"/>
              </w:rPr>
              <w:t xml:space="preserve"> </w:t>
            </w:r>
            <w:r w:rsidRPr="007531DB">
              <w:rPr>
                <w:sz w:val="26"/>
                <w:szCs w:val="26"/>
              </w:rPr>
              <w:t>предусмотренном</w:t>
            </w:r>
            <w:r>
              <w:rPr>
                <w:sz w:val="26"/>
                <w:szCs w:val="26"/>
              </w:rPr>
              <w:t xml:space="preserve"> </w:t>
            </w:r>
            <w:r w:rsidRPr="007531DB">
              <w:rPr>
                <w:sz w:val="26"/>
                <w:szCs w:val="26"/>
              </w:rPr>
              <w:t xml:space="preserve">нормативными правовыми актами </w:t>
            </w:r>
            <w:r w:rsidRPr="007531DB">
              <w:rPr>
                <w:sz w:val="26"/>
                <w:szCs w:val="26"/>
              </w:rPr>
              <w:lastRenderedPageBreak/>
              <w:t>Российской</w:t>
            </w:r>
            <w:r>
              <w:rPr>
                <w:sz w:val="26"/>
                <w:szCs w:val="26"/>
              </w:rPr>
              <w:t xml:space="preserve"> </w:t>
            </w:r>
            <w:r w:rsidRPr="007531DB">
              <w:rPr>
                <w:sz w:val="26"/>
                <w:szCs w:val="26"/>
              </w:rPr>
              <w:t>Федерации, проверок по случаям несоблюдения</w:t>
            </w:r>
            <w:r>
              <w:rPr>
                <w:sz w:val="26"/>
                <w:szCs w:val="26"/>
              </w:rPr>
              <w:t xml:space="preserve"> </w:t>
            </w:r>
            <w:r w:rsidRPr="007531DB">
              <w:rPr>
                <w:sz w:val="26"/>
                <w:szCs w:val="26"/>
              </w:rPr>
              <w:t>федеральными государственными служащими</w:t>
            </w:r>
            <w:r w:rsidR="00C6243A">
              <w:rPr>
                <w:sz w:val="26"/>
                <w:szCs w:val="26"/>
              </w:rPr>
              <w:t xml:space="preserve"> Рязанского</w:t>
            </w:r>
            <w:r w:rsidRPr="007531DB">
              <w:rPr>
                <w:sz w:val="26"/>
                <w:szCs w:val="26"/>
              </w:rPr>
              <w:t xml:space="preserve"> </w:t>
            </w:r>
            <w:r w:rsidR="00C6243A">
              <w:rPr>
                <w:sz w:val="26"/>
                <w:szCs w:val="26"/>
              </w:rPr>
              <w:t>У</w:t>
            </w:r>
            <w:r w:rsidRPr="007531DB">
              <w:rPr>
                <w:sz w:val="26"/>
                <w:szCs w:val="26"/>
              </w:rPr>
              <w:t>ФАС</w:t>
            </w:r>
            <w:r>
              <w:rPr>
                <w:sz w:val="26"/>
                <w:szCs w:val="26"/>
              </w:rPr>
              <w:t xml:space="preserve"> </w:t>
            </w:r>
            <w:r w:rsidRPr="007531DB">
              <w:rPr>
                <w:sz w:val="26"/>
                <w:szCs w:val="26"/>
              </w:rPr>
              <w:t>России запретов, ограничений и требований,</w:t>
            </w:r>
            <w:r>
              <w:rPr>
                <w:sz w:val="26"/>
                <w:szCs w:val="26"/>
              </w:rPr>
              <w:t xml:space="preserve"> </w:t>
            </w:r>
            <w:r w:rsidRPr="007531DB">
              <w:rPr>
                <w:sz w:val="26"/>
                <w:szCs w:val="26"/>
              </w:rPr>
              <w:t>установленных в целях противодействия коррупции, в том</w:t>
            </w:r>
            <w:r>
              <w:rPr>
                <w:sz w:val="26"/>
                <w:szCs w:val="26"/>
              </w:rPr>
              <w:t xml:space="preserve"> </w:t>
            </w:r>
            <w:r w:rsidRPr="007531DB">
              <w:rPr>
                <w:sz w:val="26"/>
                <w:szCs w:val="26"/>
              </w:rPr>
              <w:t>числе мер по предотвращению и (или) урегулированию</w:t>
            </w:r>
            <w:r>
              <w:rPr>
                <w:sz w:val="26"/>
                <w:szCs w:val="26"/>
              </w:rPr>
              <w:t xml:space="preserve"> </w:t>
            </w:r>
            <w:r w:rsidRPr="007531DB">
              <w:rPr>
                <w:sz w:val="26"/>
                <w:szCs w:val="26"/>
              </w:rPr>
              <w:t>конфликта интересов, а также применение</w:t>
            </w:r>
            <w:r>
              <w:rPr>
                <w:sz w:val="26"/>
                <w:szCs w:val="26"/>
              </w:rPr>
              <w:t xml:space="preserve"> </w:t>
            </w:r>
            <w:r w:rsidRPr="007531DB">
              <w:rPr>
                <w:sz w:val="26"/>
                <w:szCs w:val="26"/>
              </w:rPr>
              <w:t>соответствующих мер дисциплинарной ответственности</w:t>
            </w:r>
            <w:r>
              <w:rPr>
                <w:sz w:val="26"/>
                <w:szCs w:val="26"/>
              </w:rPr>
              <w:t>.</w:t>
            </w:r>
          </w:p>
        </w:tc>
        <w:tc>
          <w:tcPr>
            <w:tcW w:w="2321" w:type="dxa"/>
          </w:tcPr>
          <w:p w:rsidR="007531DB" w:rsidRPr="00A9552B" w:rsidRDefault="00C6243A" w:rsidP="007531DB">
            <w:pPr>
              <w:shd w:val="clear" w:color="auto" w:fill="FFFFFF" w:themeFill="background1"/>
              <w:jc w:val="center"/>
              <w:rPr>
                <w:sz w:val="26"/>
                <w:szCs w:val="26"/>
              </w:rPr>
            </w:pPr>
            <w:r>
              <w:rPr>
                <w:sz w:val="26"/>
                <w:szCs w:val="26"/>
              </w:rPr>
              <w:lastRenderedPageBreak/>
              <w:t>Ответственный за кадровую работу</w:t>
            </w:r>
          </w:p>
        </w:tc>
        <w:tc>
          <w:tcPr>
            <w:tcW w:w="1701" w:type="dxa"/>
          </w:tcPr>
          <w:p w:rsidR="007531DB" w:rsidRPr="007531DB" w:rsidRDefault="007531DB" w:rsidP="007531DB">
            <w:pPr>
              <w:autoSpaceDE w:val="0"/>
              <w:autoSpaceDN w:val="0"/>
              <w:adjustRightInd w:val="0"/>
              <w:jc w:val="center"/>
              <w:rPr>
                <w:sz w:val="26"/>
                <w:szCs w:val="26"/>
              </w:rPr>
            </w:pPr>
            <w:r w:rsidRPr="007531DB">
              <w:rPr>
                <w:sz w:val="26"/>
                <w:szCs w:val="26"/>
              </w:rPr>
              <w:t>В течение</w:t>
            </w:r>
          </w:p>
          <w:p w:rsidR="007531DB" w:rsidRPr="007531DB" w:rsidRDefault="007531DB" w:rsidP="007531DB">
            <w:pPr>
              <w:autoSpaceDE w:val="0"/>
              <w:autoSpaceDN w:val="0"/>
              <w:adjustRightInd w:val="0"/>
              <w:jc w:val="center"/>
              <w:rPr>
                <w:sz w:val="26"/>
                <w:szCs w:val="26"/>
              </w:rPr>
            </w:pPr>
            <w:r w:rsidRPr="007531DB">
              <w:rPr>
                <w:sz w:val="26"/>
                <w:szCs w:val="26"/>
              </w:rPr>
              <w:t>всего периода</w:t>
            </w:r>
          </w:p>
        </w:tc>
        <w:tc>
          <w:tcPr>
            <w:tcW w:w="4678" w:type="dxa"/>
          </w:tcPr>
          <w:p w:rsidR="007531DB" w:rsidRDefault="007531DB" w:rsidP="00C4043E">
            <w:pPr>
              <w:shd w:val="clear" w:color="auto" w:fill="FFFFFF" w:themeFill="background1"/>
              <w:ind w:right="-108"/>
              <w:jc w:val="both"/>
              <w:rPr>
                <w:sz w:val="26"/>
                <w:szCs w:val="26"/>
              </w:rPr>
            </w:pPr>
            <w:r>
              <w:rPr>
                <w:sz w:val="26"/>
                <w:szCs w:val="26"/>
              </w:rPr>
              <w:t>Не проводились.</w:t>
            </w:r>
          </w:p>
        </w:tc>
      </w:tr>
      <w:tr w:rsidR="00720AAF" w:rsidRPr="00A9552B" w:rsidTr="00E25694">
        <w:trPr>
          <w:jc w:val="center"/>
        </w:trPr>
        <w:tc>
          <w:tcPr>
            <w:tcW w:w="704" w:type="dxa"/>
          </w:tcPr>
          <w:p w:rsidR="00720AAF" w:rsidRPr="00A9552B" w:rsidRDefault="006A7BEE" w:rsidP="004B5EEB">
            <w:pPr>
              <w:shd w:val="clear" w:color="auto" w:fill="FFFFFF" w:themeFill="background1"/>
              <w:spacing w:before="120" w:after="120"/>
              <w:jc w:val="center"/>
              <w:rPr>
                <w:sz w:val="26"/>
                <w:szCs w:val="26"/>
              </w:rPr>
            </w:pPr>
            <w:r w:rsidRPr="00A9552B">
              <w:rPr>
                <w:sz w:val="26"/>
                <w:szCs w:val="26"/>
              </w:rPr>
              <w:lastRenderedPageBreak/>
              <w:t>1.</w:t>
            </w:r>
            <w:r w:rsidR="004B5EEB">
              <w:rPr>
                <w:sz w:val="26"/>
                <w:szCs w:val="26"/>
              </w:rPr>
              <w:t>9</w:t>
            </w:r>
            <w:r w:rsidR="00720AAF" w:rsidRPr="00A9552B">
              <w:rPr>
                <w:sz w:val="26"/>
                <w:szCs w:val="26"/>
              </w:rPr>
              <w:t>.</w:t>
            </w:r>
          </w:p>
        </w:tc>
        <w:tc>
          <w:tcPr>
            <w:tcW w:w="6184" w:type="dxa"/>
          </w:tcPr>
          <w:p w:rsidR="00720AAF" w:rsidRPr="00A9552B" w:rsidRDefault="00E8229A" w:rsidP="006A7BEE">
            <w:pPr>
              <w:shd w:val="clear" w:color="auto" w:fill="FFFFFF" w:themeFill="background1"/>
              <w:jc w:val="both"/>
              <w:rPr>
                <w:sz w:val="26"/>
                <w:szCs w:val="26"/>
              </w:rPr>
            </w:pPr>
            <w:r w:rsidRPr="00A9552B">
              <w:rPr>
                <w:sz w:val="26"/>
                <w:szCs w:val="26"/>
              </w:rPr>
              <w:t>Осуществление ко</w:t>
            </w:r>
            <w:r w:rsidR="006A7BEE" w:rsidRPr="00A9552B">
              <w:rPr>
                <w:sz w:val="26"/>
                <w:szCs w:val="26"/>
              </w:rPr>
              <w:t>нтроля за расходами гражданских служащих в соответствии с действующим законодательством Российской Федерации</w:t>
            </w:r>
          </w:p>
        </w:tc>
        <w:tc>
          <w:tcPr>
            <w:tcW w:w="2321" w:type="dxa"/>
          </w:tcPr>
          <w:p w:rsidR="00720AAF" w:rsidRPr="00A9552B" w:rsidRDefault="00C6243A" w:rsidP="006A7BEE">
            <w:pPr>
              <w:shd w:val="clear" w:color="auto" w:fill="FFFFFF" w:themeFill="background1"/>
              <w:jc w:val="center"/>
              <w:rPr>
                <w:sz w:val="26"/>
                <w:szCs w:val="26"/>
              </w:rPr>
            </w:pPr>
            <w:r>
              <w:rPr>
                <w:sz w:val="26"/>
                <w:szCs w:val="26"/>
              </w:rPr>
              <w:t>Ответственный за кадровую работу</w:t>
            </w:r>
          </w:p>
        </w:tc>
        <w:tc>
          <w:tcPr>
            <w:tcW w:w="1701" w:type="dxa"/>
          </w:tcPr>
          <w:p w:rsidR="00720AAF" w:rsidRPr="00A9552B" w:rsidRDefault="006A7BEE" w:rsidP="00B0379B">
            <w:pPr>
              <w:shd w:val="clear" w:color="auto" w:fill="FFFFFF" w:themeFill="background1"/>
              <w:jc w:val="center"/>
              <w:rPr>
                <w:sz w:val="26"/>
                <w:szCs w:val="26"/>
              </w:rPr>
            </w:pPr>
            <w:r w:rsidRPr="00A9552B">
              <w:rPr>
                <w:sz w:val="26"/>
                <w:szCs w:val="26"/>
              </w:rPr>
              <w:t>В течение всего периода</w:t>
            </w:r>
          </w:p>
        </w:tc>
        <w:tc>
          <w:tcPr>
            <w:tcW w:w="4678" w:type="dxa"/>
          </w:tcPr>
          <w:p w:rsidR="00720AAF" w:rsidRPr="00A9552B" w:rsidRDefault="00974058" w:rsidP="00974058">
            <w:pPr>
              <w:pStyle w:val="ConsPlusNonformat"/>
              <w:shd w:val="clear" w:color="auto" w:fill="FFFFFF" w:themeFill="background1"/>
              <w:jc w:val="both"/>
              <w:rPr>
                <w:rFonts w:ascii="Times New Roman" w:hAnsi="Times New Roman" w:cs="Times New Roman"/>
                <w:sz w:val="26"/>
                <w:szCs w:val="26"/>
              </w:rPr>
            </w:pPr>
            <w:r w:rsidRPr="00A9552B">
              <w:rPr>
                <w:rFonts w:ascii="Times New Roman" w:hAnsi="Times New Roman" w:cs="Times New Roman"/>
                <w:sz w:val="26"/>
                <w:szCs w:val="26"/>
              </w:rPr>
              <w:t>Нарушения антикоррупционного законодательства не выявлены.</w:t>
            </w:r>
          </w:p>
        </w:tc>
      </w:tr>
      <w:tr w:rsidR="00FF45AA" w:rsidRPr="00A9552B" w:rsidTr="00E25694">
        <w:trPr>
          <w:jc w:val="center"/>
        </w:trPr>
        <w:tc>
          <w:tcPr>
            <w:tcW w:w="704" w:type="dxa"/>
          </w:tcPr>
          <w:p w:rsidR="00FF45AA" w:rsidRPr="00A9552B" w:rsidRDefault="008A1066" w:rsidP="004B5EEB">
            <w:pPr>
              <w:shd w:val="clear" w:color="auto" w:fill="FFFFFF" w:themeFill="background1"/>
              <w:jc w:val="center"/>
              <w:rPr>
                <w:sz w:val="26"/>
                <w:szCs w:val="26"/>
              </w:rPr>
            </w:pPr>
            <w:r w:rsidRPr="00A9552B">
              <w:rPr>
                <w:sz w:val="26"/>
                <w:szCs w:val="26"/>
              </w:rPr>
              <w:t>1.</w:t>
            </w:r>
            <w:r w:rsidR="004B5EEB">
              <w:rPr>
                <w:sz w:val="26"/>
                <w:szCs w:val="26"/>
              </w:rPr>
              <w:t>10</w:t>
            </w:r>
          </w:p>
        </w:tc>
        <w:tc>
          <w:tcPr>
            <w:tcW w:w="6184" w:type="dxa"/>
          </w:tcPr>
          <w:p w:rsidR="00FF45AA" w:rsidRPr="00A9552B" w:rsidRDefault="00FF45AA" w:rsidP="00720AAF">
            <w:pPr>
              <w:shd w:val="clear" w:color="auto" w:fill="FFFFFF" w:themeFill="background1"/>
              <w:autoSpaceDE w:val="0"/>
              <w:autoSpaceDN w:val="0"/>
              <w:adjustRightInd w:val="0"/>
              <w:jc w:val="both"/>
              <w:rPr>
                <w:sz w:val="26"/>
                <w:szCs w:val="26"/>
              </w:rPr>
            </w:pPr>
            <w:r w:rsidRPr="00A9552B">
              <w:rPr>
                <w:sz w:val="26"/>
                <w:szCs w:val="26"/>
              </w:rPr>
              <w:t>Осуществление контроля исполнения государственными служащими</w:t>
            </w:r>
            <w:r w:rsidR="00C6243A">
              <w:rPr>
                <w:sz w:val="26"/>
                <w:szCs w:val="26"/>
              </w:rPr>
              <w:t xml:space="preserve"> Рязанского</w:t>
            </w:r>
            <w:r w:rsidRPr="00A9552B">
              <w:rPr>
                <w:sz w:val="26"/>
                <w:szCs w:val="26"/>
              </w:rPr>
              <w:t xml:space="preserve"> </w:t>
            </w:r>
            <w:r w:rsidR="00C6243A">
              <w:rPr>
                <w:sz w:val="26"/>
                <w:szCs w:val="26"/>
              </w:rPr>
              <w:t>У</w:t>
            </w:r>
            <w:r w:rsidRPr="00A9552B">
              <w:rPr>
                <w:sz w:val="26"/>
                <w:szCs w:val="26"/>
              </w:rPr>
              <w:t>ФАС России обязанности по уведомлению о выполнении иной оплачиваемой работы</w:t>
            </w:r>
          </w:p>
        </w:tc>
        <w:tc>
          <w:tcPr>
            <w:tcW w:w="2321" w:type="dxa"/>
          </w:tcPr>
          <w:p w:rsidR="00FF45AA" w:rsidRPr="00A9552B" w:rsidRDefault="00C6243A" w:rsidP="00DB74CD">
            <w:pPr>
              <w:shd w:val="clear" w:color="auto" w:fill="FFFFFF" w:themeFill="background1"/>
              <w:jc w:val="center"/>
              <w:rPr>
                <w:sz w:val="26"/>
                <w:szCs w:val="26"/>
              </w:rPr>
            </w:pPr>
            <w:r>
              <w:rPr>
                <w:sz w:val="26"/>
                <w:szCs w:val="26"/>
              </w:rPr>
              <w:t>Ответственный за кадровую работу</w:t>
            </w:r>
          </w:p>
        </w:tc>
        <w:tc>
          <w:tcPr>
            <w:tcW w:w="1701" w:type="dxa"/>
          </w:tcPr>
          <w:p w:rsidR="00FF45AA" w:rsidRPr="00A9552B" w:rsidRDefault="00FF45AA" w:rsidP="00DB74CD">
            <w:pPr>
              <w:shd w:val="clear" w:color="auto" w:fill="FFFFFF" w:themeFill="background1"/>
              <w:jc w:val="center"/>
              <w:rPr>
                <w:sz w:val="26"/>
                <w:szCs w:val="26"/>
              </w:rPr>
            </w:pPr>
            <w:r w:rsidRPr="00A9552B">
              <w:rPr>
                <w:sz w:val="26"/>
                <w:szCs w:val="26"/>
              </w:rPr>
              <w:t>В течение всего периода</w:t>
            </w:r>
          </w:p>
        </w:tc>
        <w:tc>
          <w:tcPr>
            <w:tcW w:w="4678" w:type="dxa"/>
          </w:tcPr>
          <w:p w:rsidR="00FF45AA" w:rsidRPr="00A9552B" w:rsidRDefault="00D009C4" w:rsidP="00296909">
            <w:pPr>
              <w:pStyle w:val="ConsPlusNonformat"/>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Один</w:t>
            </w:r>
            <w:r w:rsidR="007531DB">
              <w:rPr>
                <w:rFonts w:ascii="Times New Roman" w:hAnsi="Times New Roman" w:cs="Times New Roman"/>
                <w:sz w:val="26"/>
                <w:szCs w:val="26"/>
              </w:rPr>
              <w:t xml:space="preserve"> </w:t>
            </w:r>
            <w:r>
              <w:rPr>
                <w:rFonts w:ascii="Times New Roman" w:hAnsi="Times New Roman" w:cs="Times New Roman"/>
                <w:sz w:val="26"/>
                <w:szCs w:val="26"/>
              </w:rPr>
              <w:t>сотрудник</w:t>
            </w:r>
            <w:r w:rsidR="00974058" w:rsidRPr="00A9552B">
              <w:rPr>
                <w:rFonts w:ascii="Times New Roman" w:hAnsi="Times New Roman" w:cs="Times New Roman"/>
                <w:sz w:val="26"/>
                <w:szCs w:val="26"/>
              </w:rPr>
              <w:t xml:space="preserve"> </w:t>
            </w:r>
            <w:r>
              <w:rPr>
                <w:rFonts w:ascii="Times New Roman" w:hAnsi="Times New Roman" w:cs="Times New Roman"/>
                <w:sz w:val="26"/>
                <w:szCs w:val="26"/>
              </w:rPr>
              <w:t>Рязанского УФАС России выполнял</w:t>
            </w:r>
            <w:r w:rsidR="00974058" w:rsidRPr="00A9552B">
              <w:rPr>
                <w:rFonts w:ascii="Times New Roman" w:hAnsi="Times New Roman" w:cs="Times New Roman"/>
                <w:sz w:val="26"/>
                <w:szCs w:val="26"/>
              </w:rPr>
              <w:t xml:space="preserve"> иную оплачиваемую работу в качестве лектора</w:t>
            </w:r>
            <w:r w:rsidR="008F30D0" w:rsidRPr="00A9552B">
              <w:rPr>
                <w:rFonts w:ascii="Times New Roman" w:hAnsi="Times New Roman" w:cs="Times New Roman"/>
                <w:sz w:val="26"/>
                <w:szCs w:val="26"/>
              </w:rPr>
              <w:t xml:space="preserve"> </w:t>
            </w:r>
            <w:r w:rsidR="00974058" w:rsidRPr="00A9552B">
              <w:rPr>
                <w:rFonts w:ascii="Times New Roman" w:hAnsi="Times New Roman" w:cs="Times New Roman"/>
                <w:sz w:val="26"/>
                <w:szCs w:val="26"/>
              </w:rPr>
              <w:t>с предварительн</w:t>
            </w:r>
            <w:r w:rsidR="008F30D0" w:rsidRPr="00A9552B">
              <w:rPr>
                <w:rFonts w:ascii="Times New Roman" w:hAnsi="Times New Roman" w:cs="Times New Roman"/>
                <w:sz w:val="26"/>
                <w:szCs w:val="26"/>
              </w:rPr>
              <w:t xml:space="preserve">ого </w:t>
            </w:r>
            <w:r w:rsidR="00974058" w:rsidRPr="00A9552B">
              <w:rPr>
                <w:rFonts w:ascii="Times New Roman" w:hAnsi="Times New Roman" w:cs="Times New Roman"/>
                <w:sz w:val="26"/>
                <w:szCs w:val="26"/>
              </w:rPr>
              <w:t>уведомлени</w:t>
            </w:r>
            <w:r w:rsidR="008F30D0" w:rsidRPr="00A9552B">
              <w:rPr>
                <w:rFonts w:ascii="Times New Roman" w:hAnsi="Times New Roman" w:cs="Times New Roman"/>
                <w:sz w:val="26"/>
                <w:szCs w:val="26"/>
              </w:rPr>
              <w:t xml:space="preserve">я </w:t>
            </w:r>
            <w:r w:rsidR="00974058" w:rsidRPr="00A9552B">
              <w:rPr>
                <w:rFonts w:ascii="Times New Roman" w:hAnsi="Times New Roman" w:cs="Times New Roman"/>
                <w:sz w:val="26"/>
                <w:szCs w:val="26"/>
              </w:rPr>
              <w:t>представителя нанимателя</w:t>
            </w:r>
            <w:r w:rsidR="008F30D0" w:rsidRPr="00A9552B">
              <w:rPr>
                <w:rFonts w:ascii="Times New Roman" w:hAnsi="Times New Roman" w:cs="Times New Roman"/>
                <w:sz w:val="26"/>
                <w:szCs w:val="26"/>
              </w:rPr>
              <w:t>. Нарушений не установлено.</w:t>
            </w:r>
            <w:r w:rsidR="00C6243A">
              <w:rPr>
                <w:rFonts w:ascii="Times New Roman" w:hAnsi="Times New Roman" w:cs="Times New Roman"/>
                <w:sz w:val="26"/>
                <w:szCs w:val="26"/>
              </w:rPr>
              <w:t xml:space="preserve"> </w:t>
            </w:r>
          </w:p>
        </w:tc>
      </w:tr>
      <w:tr w:rsidR="00FF45AA" w:rsidRPr="00A9552B" w:rsidTr="00E25694">
        <w:trPr>
          <w:jc w:val="center"/>
        </w:trPr>
        <w:tc>
          <w:tcPr>
            <w:tcW w:w="704" w:type="dxa"/>
          </w:tcPr>
          <w:p w:rsidR="00FF45AA" w:rsidRPr="00A9552B" w:rsidRDefault="00FF45AA" w:rsidP="004B5EEB">
            <w:pPr>
              <w:shd w:val="clear" w:color="auto" w:fill="FFFFFF" w:themeFill="background1"/>
              <w:jc w:val="center"/>
              <w:rPr>
                <w:sz w:val="26"/>
                <w:szCs w:val="26"/>
              </w:rPr>
            </w:pPr>
            <w:r w:rsidRPr="00A9552B">
              <w:rPr>
                <w:sz w:val="26"/>
                <w:szCs w:val="26"/>
              </w:rPr>
              <w:t>1.</w:t>
            </w:r>
            <w:r w:rsidR="003013F3" w:rsidRPr="00A9552B">
              <w:rPr>
                <w:sz w:val="26"/>
                <w:szCs w:val="26"/>
              </w:rPr>
              <w:t>1</w:t>
            </w:r>
            <w:r w:rsidR="004B5EEB">
              <w:rPr>
                <w:sz w:val="26"/>
                <w:szCs w:val="26"/>
              </w:rPr>
              <w:t>1</w:t>
            </w:r>
          </w:p>
        </w:tc>
        <w:tc>
          <w:tcPr>
            <w:tcW w:w="6184" w:type="dxa"/>
          </w:tcPr>
          <w:p w:rsidR="00FF45AA" w:rsidRPr="00A9552B" w:rsidRDefault="00FF45AA" w:rsidP="00954F9E">
            <w:pPr>
              <w:shd w:val="clear" w:color="auto" w:fill="FFFFFF" w:themeFill="background1"/>
              <w:autoSpaceDE w:val="0"/>
              <w:autoSpaceDN w:val="0"/>
              <w:adjustRightInd w:val="0"/>
              <w:jc w:val="both"/>
              <w:rPr>
                <w:sz w:val="26"/>
                <w:szCs w:val="26"/>
              </w:rPr>
            </w:pPr>
            <w:r w:rsidRPr="00A9552B">
              <w:rPr>
                <w:sz w:val="26"/>
                <w:szCs w:val="26"/>
              </w:rPr>
              <w:t>Организация и обеспечение работы по рассмотрению уведомлений гражданских служащих</w:t>
            </w:r>
            <w:r w:rsidR="00227196">
              <w:rPr>
                <w:sz w:val="26"/>
                <w:szCs w:val="26"/>
              </w:rPr>
              <w:t xml:space="preserve"> Рязанского</w:t>
            </w:r>
            <w:r w:rsidRPr="00A9552B">
              <w:rPr>
                <w:sz w:val="26"/>
                <w:szCs w:val="26"/>
              </w:rPr>
              <w:t xml:space="preserve"> </w:t>
            </w:r>
            <w:r w:rsidR="00227196">
              <w:rPr>
                <w:sz w:val="26"/>
                <w:szCs w:val="26"/>
              </w:rPr>
              <w:t>У</w:t>
            </w:r>
            <w:r w:rsidRPr="00A9552B">
              <w:rPr>
                <w:sz w:val="26"/>
                <w:szCs w:val="26"/>
              </w:rPr>
              <w:t>ФАС России о фактах обращения к ним в целях склонения к совершению коррупционных правонарушений</w:t>
            </w:r>
          </w:p>
        </w:tc>
        <w:tc>
          <w:tcPr>
            <w:tcW w:w="2321" w:type="dxa"/>
          </w:tcPr>
          <w:p w:rsidR="00FF45AA" w:rsidRPr="00A9552B" w:rsidRDefault="00227196" w:rsidP="00DB74CD">
            <w:pPr>
              <w:shd w:val="clear" w:color="auto" w:fill="FFFFFF" w:themeFill="background1"/>
              <w:jc w:val="center"/>
              <w:rPr>
                <w:sz w:val="26"/>
                <w:szCs w:val="26"/>
              </w:rPr>
            </w:pPr>
            <w:r>
              <w:rPr>
                <w:sz w:val="26"/>
                <w:szCs w:val="26"/>
              </w:rPr>
              <w:t>Ответственный за кадровую работу</w:t>
            </w:r>
          </w:p>
        </w:tc>
        <w:tc>
          <w:tcPr>
            <w:tcW w:w="1701" w:type="dxa"/>
          </w:tcPr>
          <w:p w:rsidR="00FF45AA" w:rsidRPr="00A9552B" w:rsidRDefault="00FF45AA" w:rsidP="00DB74CD">
            <w:pPr>
              <w:shd w:val="clear" w:color="auto" w:fill="FFFFFF" w:themeFill="background1"/>
              <w:jc w:val="center"/>
              <w:rPr>
                <w:sz w:val="26"/>
                <w:szCs w:val="26"/>
              </w:rPr>
            </w:pPr>
            <w:r w:rsidRPr="00A9552B">
              <w:rPr>
                <w:sz w:val="26"/>
                <w:szCs w:val="26"/>
              </w:rPr>
              <w:t>В течение всего периода</w:t>
            </w:r>
          </w:p>
        </w:tc>
        <w:tc>
          <w:tcPr>
            <w:tcW w:w="4678" w:type="dxa"/>
          </w:tcPr>
          <w:p w:rsidR="00FF45AA" w:rsidRPr="00A9552B" w:rsidRDefault="008F30D0" w:rsidP="008F30D0">
            <w:pPr>
              <w:pStyle w:val="ConsPlusNonformat"/>
              <w:shd w:val="clear" w:color="auto" w:fill="FFFFFF" w:themeFill="background1"/>
              <w:jc w:val="both"/>
              <w:rPr>
                <w:rFonts w:ascii="Times New Roman" w:hAnsi="Times New Roman" w:cs="Times New Roman"/>
                <w:sz w:val="26"/>
                <w:szCs w:val="26"/>
              </w:rPr>
            </w:pPr>
            <w:r w:rsidRPr="00A9552B">
              <w:rPr>
                <w:rFonts w:ascii="Times New Roman" w:hAnsi="Times New Roman" w:cs="Times New Roman"/>
                <w:sz w:val="26"/>
                <w:szCs w:val="26"/>
              </w:rPr>
              <w:t>С</w:t>
            </w:r>
            <w:r w:rsidR="00FF45AA" w:rsidRPr="00A9552B">
              <w:rPr>
                <w:rFonts w:ascii="Times New Roman" w:hAnsi="Times New Roman" w:cs="Times New Roman"/>
                <w:sz w:val="26"/>
                <w:szCs w:val="26"/>
              </w:rPr>
              <w:t>ведени</w:t>
            </w:r>
            <w:r w:rsidRPr="00A9552B">
              <w:rPr>
                <w:rFonts w:ascii="Times New Roman" w:hAnsi="Times New Roman" w:cs="Times New Roman"/>
                <w:sz w:val="26"/>
                <w:szCs w:val="26"/>
              </w:rPr>
              <w:t xml:space="preserve">я </w:t>
            </w:r>
            <w:r w:rsidR="00FF45AA" w:rsidRPr="00A9552B">
              <w:rPr>
                <w:rFonts w:ascii="Times New Roman" w:hAnsi="Times New Roman" w:cs="Times New Roman"/>
                <w:sz w:val="26"/>
                <w:szCs w:val="26"/>
              </w:rPr>
              <w:t xml:space="preserve">о случаях обращения к гражданскому служащему </w:t>
            </w:r>
            <w:r w:rsidRPr="00A9552B">
              <w:rPr>
                <w:rFonts w:ascii="Times New Roman" w:hAnsi="Times New Roman" w:cs="Times New Roman"/>
                <w:sz w:val="26"/>
                <w:szCs w:val="26"/>
              </w:rPr>
              <w:t xml:space="preserve">Рязанского УФАС </w:t>
            </w:r>
            <w:r w:rsidR="00FF45AA" w:rsidRPr="00A9552B">
              <w:rPr>
                <w:rFonts w:ascii="Times New Roman" w:hAnsi="Times New Roman" w:cs="Times New Roman"/>
                <w:sz w:val="26"/>
                <w:szCs w:val="26"/>
              </w:rPr>
              <w:t>России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каких-либо лиц в целях склонения их к совершению коррупционных правонарушений</w:t>
            </w:r>
            <w:r w:rsidRPr="00A9552B">
              <w:rPr>
                <w:rFonts w:ascii="Times New Roman" w:hAnsi="Times New Roman" w:cs="Times New Roman"/>
                <w:sz w:val="26"/>
                <w:szCs w:val="26"/>
              </w:rPr>
              <w:t xml:space="preserve"> отсутствуют</w:t>
            </w:r>
            <w:r w:rsidR="00FF45AA" w:rsidRPr="00A9552B">
              <w:rPr>
                <w:rFonts w:ascii="Times New Roman" w:hAnsi="Times New Roman" w:cs="Times New Roman"/>
                <w:sz w:val="26"/>
                <w:szCs w:val="26"/>
              </w:rPr>
              <w:t>.</w:t>
            </w:r>
          </w:p>
        </w:tc>
      </w:tr>
      <w:tr w:rsidR="004B5EEB" w:rsidRPr="00A9552B" w:rsidTr="00E25694">
        <w:trPr>
          <w:jc w:val="center"/>
        </w:trPr>
        <w:tc>
          <w:tcPr>
            <w:tcW w:w="704" w:type="dxa"/>
          </w:tcPr>
          <w:p w:rsidR="004B5EEB" w:rsidRPr="00A9552B" w:rsidRDefault="004B5EEB" w:rsidP="004B5EEB">
            <w:pPr>
              <w:shd w:val="clear" w:color="auto" w:fill="FFFFFF" w:themeFill="background1"/>
              <w:jc w:val="center"/>
              <w:rPr>
                <w:sz w:val="26"/>
                <w:szCs w:val="26"/>
              </w:rPr>
            </w:pPr>
            <w:r>
              <w:rPr>
                <w:sz w:val="26"/>
                <w:szCs w:val="26"/>
              </w:rPr>
              <w:t>1.12</w:t>
            </w:r>
          </w:p>
        </w:tc>
        <w:tc>
          <w:tcPr>
            <w:tcW w:w="6184" w:type="dxa"/>
          </w:tcPr>
          <w:p w:rsidR="004B5EEB" w:rsidRPr="00A9552B" w:rsidRDefault="000775E4" w:rsidP="000775E4">
            <w:pPr>
              <w:autoSpaceDE w:val="0"/>
              <w:autoSpaceDN w:val="0"/>
              <w:adjustRightInd w:val="0"/>
              <w:jc w:val="both"/>
              <w:rPr>
                <w:sz w:val="26"/>
                <w:szCs w:val="26"/>
              </w:rPr>
            </w:pPr>
            <w:r w:rsidRPr="000775E4">
              <w:rPr>
                <w:sz w:val="26"/>
                <w:szCs w:val="26"/>
              </w:rPr>
              <w:t xml:space="preserve">Принятие мер по повышению эффективности </w:t>
            </w:r>
            <w:r>
              <w:rPr>
                <w:sz w:val="26"/>
                <w:szCs w:val="26"/>
              </w:rPr>
              <w:lastRenderedPageBreak/>
              <w:t>к</w:t>
            </w:r>
            <w:r w:rsidRPr="000775E4">
              <w:rPr>
                <w:sz w:val="26"/>
                <w:szCs w:val="26"/>
              </w:rPr>
              <w:t>адровой</w:t>
            </w:r>
            <w:r>
              <w:rPr>
                <w:sz w:val="26"/>
                <w:szCs w:val="26"/>
              </w:rPr>
              <w:t xml:space="preserve"> </w:t>
            </w:r>
            <w:r w:rsidRPr="000775E4">
              <w:rPr>
                <w:sz w:val="26"/>
                <w:szCs w:val="26"/>
              </w:rPr>
              <w:t>работы в части, касающейся ведения личных дел</w:t>
            </w:r>
            <w:r>
              <w:rPr>
                <w:sz w:val="26"/>
                <w:szCs w:val="26"/>
              </w:rPr>
              <w:t xml:space="preserve"> </w:t>
            </w:r>
            <w:r w:rsidRPr="000775E4">
              <w:rPr>
                <w:sz w:val="26"/>
                <w:szCs w:val="26"/>
              </w:rPr>
              <w:t>государственных служащих, в том числе контроля за</w:t>
            </w:r>
            <w:r>
              <w:rPr>
                <w:sz w:val="26"/>
                <w:szCs w:val="26"/>
              </w:rPr>
              <w:t xml:space="preserve"> </w:t>
            </w:r>
            <w:r w:rsidRPr="000775E4">
              <w:rPr>
                <w:sz w:val="26"/>
                <w:szCs w:val="26"/>
              </w:rPr>
              <w:t>актуализацией сведений, содержащихся в анкетах,</w:t>
            </w:r>
            <w:r>
              <w:rPr>
                <w:sz w:val="26"/>
                <w:szCs w:val="26"/>
              </w:rPr>
              <w:t xml:space="preserve"> </w:t>
            </w:r>
            <w:r w:rsidRPr="000775E4">
              <w:rPr>
                <w:sz w:val="26"/>
                <w:szCs w:val="26"/>
              </w:rPr>
              <w:t>представляемых в</w:t>
            </w:r>
            <w:r w:rsidR="00227196">
              <w:rPr>
                <w:sz w:val="26"/>
                <w:szCs w:val="26"/>
              </w:rPr>
              <w:t xml:space="preserve"> Рязанское</w:t>
            </w:r>
            <w:r w:rsidRPr="000775E4">
              <w:rPr>
                <w:sz w:val="26"/>
                <w:szCs w:val="26"/>
              </w:rPr>
              <w:t xml:space="preserve"> </w:t>
            </w:r>
            <w:r w:rsidR="00227196">
              <w:rPr>
                <w:sz w:val="26"/>
                <w:szCs w:val="26"/>
              </w:rPr>
              <w:t>У</w:t>
            </w:r>
            <w:r w:rsidRPr="000775E4">
              <w:rPr>
                <w:sz w:val="26"/>
                <w:szCs w:val="26"/>
              </w:rPr>
              <w:t>ФАС России при поступлении на</w:t>
            </w:r>
            <w:r>
              <w:rPr>
                <w:sz w:val="26"/>
                <w:szCs w:val="26"/>
              </w:rPr>
              <w:t xml:space="preserve"> </w:t>
            </w:r>
            <w:r w:rsidRPr="000775E4">
              <w:rPr>
                <w:sz w:val="26"/>
                <w:szCs w:val="26"/>
              </w:rPr>
              <w:t>гражданскую службу, об их родственниках и</w:t>
            </w:r>
            <w:r>
              <w:rPr>
                <w:sz w:val="26"/>
                <w:szCs w:val="26"/>
              </w:rPr>
              <w:t xml:space="preserve"> </w:t>
            </w:r>
            <w:r w:rsidRPr="000775E4">
              <w:rPr>
                <w:sz w:val="26"/>
                <w:szCs w:val="26"/>
              </w:rPr>
              <w:t>свойственниках в целях выявления возможного конфликта интересов</w:t>
            </w:r>
            <w:r>
              <w:rPr>
                <w:sz w:val="26"/>
                <w:szCs w:val="26"/>
              </w:rPr>
              <w:t>.</w:t>
            </w:r>
          </w:p>
        </w:tc>
        <w:tc>
          <w:tcPr>
            <w:tcW w:w="2321" w:type="dxa"/>
          </w:tcPr>
          <w:p w:rsidR="004B5EEB" w:rsidRPr="00A9552B" w:rsidRDefault="00227196" w:rsidP="000775E4">
            <w:pPr>
              <w:shd w:val="clear" w:color="auto" w:fill="FFFFFF" w:themeFill="background1"/>
              <w:jc w:val="center"/>
              <w:rPr>
                <w:sz w:val="26"/>
                <w:szCs w:val="26"/>
              </w:rPr>
            </w:pPr>
            <w:r>
              <w:rPr>
                <w:sz w:val="26"/>
                <w:szCs w:val="26"/>
              </w:rPr>
              <w:lastRenderedPageBreak/>
              <w:t xml:space="preserve">Ответственный за </w:t>
            </w:r>
            <w:r>
              <w:rPr>
                <w:sz w:val="26"/>
                <w:szCs w:val="26"/>
              </w:rPr>
              <w:lastRenderedPageBreak/>
              <w:t>кадровую работу</w:t>
            </w:r>
          </w:p>
        </w:tc>
        <w:tc>
          <w:tcPr>
            <w:tcW w:w="1701" w:type="dxa"/>
          </w:tcPr>
          <w:p w:rsidR="004B5EEB" w:rsidRPr="00A9552B" w:rsidRDefault="000775E4" w:rsidP="00DB74CD">
            <w:pPr>
              <w:shd w:val="clear" w:color="auto" w:fill="FFFFFF" w:themeFill="background1"/>
              <w:jc w:val="center"/>
              <w:rPr>
                <w:sz w:val="26"/>
                <w:szCs w:val="26"/>
              </w:rPr>
            </w:pPr>
            <w:r>
              <w:rPr>
                <w:sz w:val="26"/>
                <w:szCs w:val="26"/>
              </w:rPr>
              <w:lastRenderedPageBreak/>
              <w:t>Постоянно</w:t>
            </w:r>
          </w:p>
        </w:tc>
        <w:tc>
          <w:tcPr>
            <w:tcW w:w="4678" w:type="dxa"/>
          </w:tcPr>
          <w:p w:rsidR="004B5EEB" w:rsidRPr="00A9552B" w:rsidRDefault="000775E4" w:rsidP="008F30D0">
            <w:pPr>
              <w:pStyle w:val="ConsPlusNonformat"/>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Нарушений не выявлено</w:t>
            </w:r>
            <w:r w:rsidR="00227196">
              <w:rPr>
                <w:rFonts w:ascii="Times New Roman" w:hAnsi="Times New Roman" w:cs="Times New Roman"/>
                <w:sz w:val="26"/>
                <w:szCs w:val="26"/>
              </w:rPr>
              <w:t>.</w:t>
            </w:r>
          </w:p>
        </w:tc>
      </w:tr>
      <w:tr w:rsidR="00FF45AA" w:rsidRPr="00A9552B" w:rsidTr="00E25694">
        <w:trPr>
          <w:jc w:val="center"/>
        </w:trPr>
        <w:tc>
          <w:tcPr>
            <w:tcW w:w="704" w:type="dxa"/>
          </w:tcPr>
          <w:p w:rsidR="00FF45AA" w:rsidRPr="00A9552B" w:rsidRDefault="0008474D" w:rsidP="00DB74CD">
            <w:pPr>
              <w:shd w:val="clear" w:color="auto" w:fill="FFFFFF" w:themeFill="background1"/>
              <w:jc w:val="center"/>
              <w:rPr>
                <w:sz w:val="26"/>
                <w:szCs w:val="26"/>
              </w:rPr>
            </w:pPr>
            <w:r w:rsidRPr="00A9552B">
              <w:rPr>
                <w:sz w:val="26"/>
                <w:szCs w:val="26"/>
              </w:rPr>
              <w:lastRenderedPageBreak/>
              <w:t>1.13</w:t>
            </w:r>
          </w:p>
        </w:tc>
        <w:tc>
          <w:tcPr>
            <w:tcW w:w="6184" w:type="dxa"/>
          </w:tcPr>
          <w:p w:rsidR="0077339F" w:rsidRPr="00A9552B" w:rsidRDefault="00FF45AA" w:rsidP="0077339F">
            <w:pPr>
              <w:shd w:val="clear" w:color="auto" w:fill="FFFFFF" w:themeFill="background1"/>
              <w:autoSpaceDE w:val="0"/>
              <w:autoSpaceDN w:val="0"/>
              <w:adjustRightInd w:val="0"/>
              <w:jc w:val="both"/>
              <w:rPr>
                <w:sz w:val="26"/>
                <w:szCs w:val="26"/>
              </w:rPr>
            </w:pPr>
            <w:r w:rsidRPr="00A9552B">
              <w:rPr>
                <w:sz w:val="26"/>
                <w:szCs w:val="26"/>
              </w:rPr>
              <w:t>Осуществление комплекса организационных, разъяснительных и иных мер по соблюдению государственными служащими</w:t>
            </w:r>
            <w:r w:rsidR="00227196">
              <w:rPr>
                <w:sz w:val="26"/>
                <w:szCs w:val="26"/>
              </w:rPr>
              <w:t xml:space="preserve"> Рязанского</w:t>
            </w:r>
            <w:r w:rsidRPr="00A9552B">
              <w:rPr>
                <w:sz w:val="26"/>
                <w:szCs w:val="26"/>
              </w:rPr>
              <w:t xml:space="preserve"> </w:t>
            </w:r>
            <w:r w:rsidR="00227196">
              <w:rPr>
                <w:sz w:val="26"/>
                <w:szCs w:val="26"/>
              </w:rPr>
              <w:t>У</w:t>
            </w:r>
            <w:r w:rsidRPr="00A9552B">
              <w:rPr>
                <w:sz w:val="26"/>
                <w:szCs w:val="26"/>
              </w:rPr>
              <w:t xml:space="preserve">ФАС России ограничений, запретов и обязанностей, установленных законодательством Российской Федерации в </w:t>
            </w:r>
            <w:r w:rsidR="0077339F" w:rsidRPr="00A9552B">
              <w:rPr>
                <w:sz w:val="26"/>
                <w:szCs w:val="26"/>
              </w:rPr>
              <w:t>целях противодействия коррупции.</w:t>
            </w:r>
          </w:p>
          <w:p w:rsidR="00640550" w:rsidRPr="00A9552B" w:rsidRDefault="00423713" w:rsidP="00423713">
            <w:pPr>
              <w:shd w:val="clear" w:color="auto" w:fill="FFFFFF" w:themeFill="background1"/>
              <w:autoSpaceDE w:val="0"/>
              <w:autoSpaceDN w:val="0"/>
              <w:adjustRightInd w:val="0"/>
              <w:jc w:val="both"/>
              <w:rPr>
                <w:sz w:val="26"/>
                <w:szCs w:val="26"/>
              </w:rPr>
            </w:pPr>
            <w:r w:rsidRPr="00A9552B">
              <w:rPr>
                <w:sz w:val="26"/>
                <w:szCs w:val="26"/>
              </w:rPr>
              <w:t>А</w:t>
            </w:r>
            <w:r w:rsidR="0077339F" w:rsidRPr="00A9552B">
              <w:rPr>
                <w:sz w:val="26"/>
                <w:szCs w:val="26"/>
              </w:rPr>
              <w:t>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sidR="00FF45AA" w:rsidRPr="00A9552B">
              <w:rPr>
                <w:sz w:val="26"/>
                <w:szCs w:val="26"/>
              </w:rPr>
              <w:t xml:space="preserve"> </w:t>
            </w:r>
          </w:p>
        </w:tc>
        <w:tc>
          <w:tcPr>
            <w:tcW w:w="2321" w:type="dxa"/>
          </w:tcPr>
          <w:p w:rsidR="00640550" w:rsidRPr="00A9552B" w:rsidRDefault="00227196" w:rsidP="00DB74CD">
            <w:pPr>
              <w:shd w:val="clear" w:color="auto" w:fill="FFFFFF" w:themeFill="background1"/>
              <w:jc w:val="center"/>
              <w:rPr>
                <w:sz w:val="26"/>
                <w:szCs w:val="26"/>
              </w:rPr>
            </w:pPr>
            <w:r>
              <w:rPr>
                <w:sz w:val="26"/>
                <w:szCs w:val="26"/>
              </w:rPr>
              <w:t>Ответственный за кадровую работу</w:t>
            </w:r>
          </w:p>
          <w:p w:rsidR="00FF45AA" w:rsidRPr="00A9552B" w:rsidRDefault="00FF45AA" w:rsidP="00B03D9C">
            <w:pPr>
              <w:shd w:val="clear" w:color="auto" w:fill="FFFFFF" w:themeFill="background1"/>
              <w:jc w:val="center"/>
              <w:rPr>
                <w:sz w:val="26"/>
                <w:szCs w:val="26"/>
              </w:rPr>
            </w:pPr>
          </w:p>
        </w:tc>
        <w:tc>
          <w:tcPr>
            <w:tcW w:w="1701" w:type="dxa"/>
          </w:tcPr>
          <w:p w:rsidR="00FF45AA" w:rsidRPr="00A9552B" w:rsidRDefault="00FF45AA" w:rsidP="00DB74CD">
            <w:pPr>
              <w:shd w:val="clear" w:color="auto" w:fill="FFFFFF" w:themeFill="background1"/>
              <w:jc w:val="center"/>
              <w:rPr>
                <w:sz w:val="26"/>
                <w:szCs w:val="26"/>
              </w:rPr>
            </w:pPr>
            <w:r w:rsidRPr="00A9552B">
              <w:rPr>
                <w:sz w:val="26"/>
                <w:szCs w:val="26"/>
              </w:rPr>
              <w:t>В течение всего периода</w:t>
            </w:r>
          </w:p>
          <w:p w:rsidR="00CB0B66" w:rsidRPr="00A9552B" w:rsidRDefault="00CB0B66" w:rsidP="00DB74CD">
            <w:pPr>
              <w:shd w:val="clear" w:color="auto" w:fill="FFFFFF" w:themeFill="background1"/>
              <w:jc w:val="center"/>
              <w:rPr>
                <w:sz w:val="26"/>
                <w:szCs w:val="26"/>
              </w:rPr>
            </w:pPr>
          </w:p>
          <w:p w:rsidR="00CB0B66" w:rsidRPr="00A9552B" w:rsidRDefault="00CB0B66" w:rsidP="00DB74CD">
            <w:pPr>
              <w:shd w:val="clear" w:color="auto" w:fill="FFFFFF" w:themeFill="background1"/>
              <w:jc w:val="center"/>
              <w:rPr>
                <w:sz w:val="26"/>
                <w:szCs w:val="26"/>
              </w:rPr>
            </w:pPr>
          </w:p>
          <w:p w:rsidR="00CB0B66" w:rsidRPr="00A9552B" w:rsidRDefault="00CB0B66" w:rsidP="00DB74CD">
            <w:pPr>
              <w:shd w:val="clear" w:color="auto" w:fill="FFFFFF" w:themeFill="background1"/>
              <w:jc w:val="center"/>
              <w:rPr>
                <w:sz w:val="26"/>
                <w:szCs w:val="26"/>
              </w:rPr>
            </w:pPr>
          </w:p>
          <w:p w:rsidR="00CB0B66" w:rsidRPr="00A9552B" w:rsidRDefault="00CB0B66" w:rsidP="00DB74CD">
            <w:pPr>
              <w:shd w:val="clear" w:color="auto" w:fill="FFFFFF" w:themeFill="background1"/>
              <w:jc w:val="center"/>
              <w:rPr>
                <w:sz w:val="26"/>
                <w:szCs w:val="26"/>
              </w:rPr>
            </w:pPr>
          </w:p>
          <w:p w:rsidR="00FF45AA" w:rsidRPr="00A9552B" w:rsidRDefault="00FF45AA" w:rsidP="00DB74CD">
            <w:pPr>
              <w:shd w:val="clear" w:color="auto" w:fill="FFFFFF" w:themeFill="background1"/>
              <w:jc w:val="center"/>
              <w:rPr>
                <w:sz w:val="26"/>
                <w:szCs w:val="26"/>
              </w:rPr>
            </w:pPr>
          </w:p>
          <w:p w:rsidR="0077339F" w:rsidRPr="00A9552B" w:rsidRDefault="0077339F" w:rsidP="00DB74CD">
            <w:pPr>
              <w:shd w:val="clear" w:color="auto" w:fill="FFFFFF" w:themeFill="background1"/>
              <w:jc w:val="center"/>
              <w:rPr>
                <w:sz w:val="26"/>
                <w:szCs w:val="26"/>
              </w:rPr>
            </w:pPr>
          </w:p>
        </w:tc>
        <w:tc>
          <w:tcPr>
            <w:tcW w:w="4678" w:type="dxa"/>
          </w:tcPr>
          <w:p w:rsidR="0077339F" w:rsidRPr="00E17FF4" w:rsidRDefault="00296909" w:rsidP="00D009C4">
            <w:pPr>
              <w:pStyle w:val="ConsPlusNonformat"/>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Проведены</w:t>
            </w:r>
            <w:r w:rsidR="00D25534" w:rsidRPr="00A9552B">
              <w:rPr>
                <w:rFonts w:ascii="Times New Roman" w:hAnsi="Times New Roman" w:cs="Times New Roman"/>
                <w:sz w:val="26"/>
                <w:szCs w:val="26"/>
              </w:rPr>
              <w:t xml:space="preserve"> </w:t>
            </w:r>
            <w:r w:rsidR="00D009C4">
              <w:rPr>
                <w:rFonts w:ascii="Times New Roman" w:hAnsi="Times New Roman" w:cs="Times New Roman"/>
                <w:sz w:val="26"/>
                <w:szCs w:val="26"/>
              </w:rPr>
              <w:t>4</w:t>
            </w:r>
            <w:r w:rsidR="000775E4">
              <w:rPr>
                <w:rFonts w:ascii="Times New Roman" w:hAnsi="Times New Roman" w:cs="Times New Roman"/>
                <w:sz w:val="26"/>
                <w:szCs w:val="26"/>
              </w:rPr>
              <w:t xml:space="preserve"> </w:t>
            </w:r>
            <w:r w:rsidR="003968BF">
              <w:rPr>
                <w:rFonts w:ascii="Times New Roman" w:hAnsi="Times New Roman" w:cs="Times New Roman"/>
                <w:sz w:val="26"/>
                <w:szCs w:val="26"/>
              </w:rPr>
              <w:t>индивидуальные</w:t>
            </w:r>
            <w:r w:rsidR="00D25534" w:rsidRPr="00A9552B">
              <w:rPr>
                <w:rFonts w:ascii="Times New Roman" w:hAnsi="Times New Roman" w:cs="Times New Roman"/>
                <w:sz w:val="26"/>
                <w:szCs w:val="26"/>
              </w:rPr>
              <w:t xml:space="preserve"> бесед</w:t>
            </w:r>
            <w:r w:rsidR="003968BF">
              <w:rPr>
                <w:rFonts w:ascii="Times New Roman" w:hAnsi="Times New Roman" w:cs="Times New Roman"/>
                <w:sz w:val="26"/>
                <w:szCs w:val="26"/>
              </w:rPr>
              <w:t>ы</w:t>
            </w:r>
            <w:r>
              <w:rPr>
                <w:rFonts w:ascii="Times New Roman" w:hAnsi="Times New Roman" w:cs="Times New Roman"/>
                <w:sz w:val="26"/>
                <w:szCs w:val="26"/>
              </w:rPr>
              <w:t xml:space="preserve"> с лицами, </w:t>
            </w:r>
            <w:r w:rsidR="00D25534" w:rsidRPr="00A9552B">
              <w:rPr>
                <w:rFonts w:ascii="Times New Roman" w:hAnsi="Times New Roman" w:cs="Times New Roman"/>
                <w:sz w:val="26"/>
                <w:szCs w:val="26"/>
              </w:rPr>
              <w:t xml:space="preserve">поступившими на государственную гражданскую службу в Рязанское УФАС России по следующим </w:t>
            </w:r>
            <w:r w:rsidR="006126A1" w:rsidRPr="00A9552B">
              <w:rPr>
                <w:rFonts w:ascii="Times New Roman" w:hAnsi="Times New Roman" w:cs="Times New Roman"/>
                <w:sz w:val="26"/>
                <w:szCs w:val="26"/>
              </w:rPr>
              <w:t>темам: «Первые шаги в Рязанском УФАС России», «Профилактика коррупционных и иных правонарушений в дея</w:t>
            </w:r>
            <w:r>
              <w:rPr>
                <w:rFonts w:ascii="Times New Roman" w:hAnsi="Times New Roman" w:cs="Times New Roman"/>
                <w:sz w:val="26"/>
                <w:szCs w:val="26"/>
              </w:rPr>
              <w:t xml:space="preserve">тельности гражданских служащих». </w:t>
            </w:r>
          </w:p>
        </w:tc>
      </w:tr>
      <w:tr w:rsidR="00275BA9" w:rsidRPr="00A9552B" w:rsidTr="00E25694">
        <w:trPr>
          <w:jc w:val="center"/>
        </w:trPr>
        <w:tc>
          <w:tcPr>
            <w:tcW w:w="704" w:type="dxa"/>
          </w:tcPr>
          <w:p w:rsidR="00275BA9" w:rsidRPr="00A9552B" w:rsidRDefault="00275BA9" w:rsidP="00DB74CD">
            <w:pPr>
              <w:shd w:val="clear" w:color="auto" w:fill="FFFFFF" w:themeFill="background1"/>
              <w:jc w:val="center"/>
              <w:rPr>
                <w:sz w:val="26"/>
                <w:szCs w:val="26"/>
              </w:rPr>
            </w:pPr>
            <w:r>
              <w:rPr>
                <w:sz w:val="26"/>
                <w:szCs w:val="26"/>
              </w:rPr>
              <w:t>1.14</w:t>
            </w:r>
          </w:p>
        </w:tc>
        <w:tc>
          <w:tcPr>
            <w:tcW w:w="6184" w:type="dxa"/>
          </w:tcPr>
          <w:p w:rsidR="00275BA9" w:rsidRPr="00275BA9" w:rsidRDefault="00275BA9" w:rsidP="00275BA9">
            <w:pPr>
              <w:autoSpaceDE w:val="0"/>
              <w:autoSpaceDN w:val="0"/>
              <w:adjustRightInd w:val="0"/>
              <w:jc w:val="both"/>
              <w:rPr>
                <w:sz w:val="26"/>
                <w:szCs w:val="26"/>
              </w:rPr>
            </w:pPr>
            <w:r w:rsidRPr="00275BA9">
              <w:rPr>
                <w:sz w:val="26"/>
                <w:szCs w:val="26"/>
              </w:rPr>
              <w:t>Организация антикоррупционного просвещения,</w:t>
            </w:r>
          </w:p>
          <w:p w:rsidR="00275BA9" w:rsidRPr="00275BA9" w:rsidRDefault="00275BA9" w:rsidP="00275BA9">
            <w:pPr>
              <w:autoSpaceDE w:val="0"/>
              <w:autoSpaceDN w:val="0"/>
              <w:adjustRightInd w:val="0"/>
              <w:jc w:val="both"/>
              <w:rPr>
                <w:sz w:val="26"/>
                <w:szCs w:val="26"/>
              </w:rPr>
            </w:pPr>
            <w:r w:rsidRPr="00275BA9">
              <w:rPr>
                <w:sz w:val="26"/>
                <w:szCs w:val="26"/>
              </w:rPr>
              <w:t>правового воспитания и популяризации этических</w:t>
            </w:r>
          </w:p>
          <w:p w:rsidR="00275BA9" w:rsidRPr="00275BA9" w:rsidRDefault="00275BA9" w:rsidP="00275BA9">
            <w:pPr>
              <w:autoSpaceDE w:val="0"/>
              <w:autoSpaceDN w:val="0"/>
              <w:adjustRightInd w:val="0"/>
              <w:jc w:val="both"/>
              <w:rPr>
                <w:sz w:val="26"/>
                <w:szCs w:val="26"/>
              </w:rPr>
            </w:pPr>
            <w:r w:rsidRPr="00275BA9">
              <w:rPr>
                <w:sz w:val="26"/>
                <w:szCs w:val="26"/>
              </w:rPr>
              <w:t>стандартов поведения государственных служащих</w:t>
            </w:r>
            <w:r w:rsidR="00227196">
              <w:rPr>
                <w:sz w:val="26"/>
                <w:szCs w:val="26"/>
              </w:rPr>
              <w:t xml:space="preserve"> Рязанского У</w:t>
            </w:r>
            <w:r w:rsidRPr="00275BA9">
              <w:rPr>
                <w:sz w:val="26"/>
                <w:szCs w:val="26"/>
              </w:rPr>
              <w:t>ФАС</w:t>
            </w:r>
            <w:r>
              <w:rPr>
                <w:sz w:val="26"/>
                <w:szCs w:val="26"/>
              </w:rPr>
              <w:t xml:space="preserve"> </w:t>
            </w:r>
            <w:r w:rsidRPr="00275BA9">
              <w:rPr>
                <w:sz w:val="26"/>
                <w:szCs w:val="26"/>
              </w:rPr>
              <w:t>России.</w:t>
            </w:r>
          </w:p>
        </w:tc>
        <w:tc>
          <w:tcPr>
            <w:tcW w:w="2321" w:type="dxa"/>
          </w:tcPr>
          <w:p w:rsidR="00275BA9" w:rsidRPr="00A9552B" w:rsidRDefault="00227196" w:rsidP="00275BA9">
            <w:pPr>
              <w:shd w:val="clear" w:color="auto" w:fill="FFFFFF" w:themeFill="background1"/>
              <w:jc w:val="center"/>
              <w:rPr>
                <w:sz w:val="26"/>
                <w:szCs w:val="26"/>
              </w:rPr>
            </w:pPr>
            <w:r>
              <w:rPr>
                <w:sz w:val="26"/>
                <w:szCs w:val="26"/>
              </w:rPr>
              <w:t>Ответственный за кадровую работу</w:t>
            </w:r>
          </w:p>
        </w:tc>
        <w:tc>
          <w:tcPr>
            <w:tcW w:w="1701" w:type="dxa"/>
          </w:tcPr>
          <w:p w:rsidR="00275BA9" w:rsidRPr="00A9552B" w:rsidRDefault="00275BA9" w:rsidP="00275BA9">
            <w:pPr>
              <w:shd w:val="clear" w:color="auto" w:fill="FFFFFF" w:themeFill="background1"/>
              <w:jc w:val="center"/>
              <w:rPr>
                <w:sz w:val="26"/>
                <w:szCs w:val="26"/>
              </w:rPr>
            </w:pPr>
            <w:r w:rsidRPr="00A9552B">
              <w:rPr>
                <w:sz w:val="26"/>
                <w:szCs w:val="26"/>
              </w:rPr>
              <w:t>В течение всего периода</w:t>
            </w:r>
          </w:p>
          <w:p w:rsidR="00275BA9" w:rsidRPr="00A9552B" w:rsidRDefault="00275BA9" w:rsidP="00DB74CD">
            <w:pPr>
              <w:shd w:val="clear" w:color="auto" w:fill="FFFFFF" w:themeFill="background1"/>
              <w:jc w:val="center"/>
              <w:rPr>
                <w:sz w:val="26"/>
                <w:szCs w:val="26"/>
              </w:rPr>
            </w:pPr>
          </w:p>
        </w:tc>
        <w:tc>
          <w:tcPr>
            <w:tcW w:w="4678" w:type="dxa"/>
          </w:tcPr>
          <w:p w:rsidR="00275BA9" w:rsidRPr="00A9552B" w:rsidRDefault="00275BA9" w:rsidP="00275BA9">
            <w:pPr>
              <w:pStyle w:val="ConsPlusNonformat"/>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Представление информации в Управление государственной службы ФАС России.</w:t>
            </w:r>
          </w:p>
        </w:tc>
      </w:tr>
      <w:tr w:rsidR="00275BA9" w:rsidRPr="00A9552B" w:rsidTr="00E25694">
        <w:trPr>
          <w:jc w:val="center"/>
        </w:trPr>
        <w:tc>
          <w:tcPr>
            <w:tcW w:w="704" w:type="dxa"/>
          </w:tcPr>
          <w:p w:rsidR="00275BA9" w:rsidRDefault="00275BA9" w:rsidP="00DB74CD">
            <w:pPr>
              <w:shd w:val="clear" w:color="auto" w:fill="FFFFFF" w:themeFill="background1"/>
              <w:jc w:val="center"/>
              <w:rPr>
                <w:sz w:val="26"/>
                <w:szCs w:val="26"/>
              </w:rPr>
            </w:pPr>
            <w:r>
              <w:rPr>
                <w:sz w:val="26"/>
                <w:szCs w:val="26"/>
              </w:rPr>
              <w:t>1.15</w:t>
            </w:r>
          </w:p>
        </w:tc>
        <w:tc>
          <w:tcPr>
            <w:tcW w:w="6184" w:type="dxa"/>
          </w:tcPr>
          <w:p w:rsidR="00275BA9" w:rsidRPr="00810CC3" w:rsidRDefault="00275BA9" w:rsidP="00810CC3">
            <w:pPr>
              <w:autoSpaceDE w:val="0"/>
              <w:autoSpaceDN w:val="0"/>
              <w:adjustRightInd w:val="0"/>
              <w:jc w:val="both"/>
              <w:rPr>
                <w:sz w:val="26"/>
                <w:szCs w:val="26"/>
              </w:rPr>
            </w:pPr>
            <w:r w:rsidRPr="00810CC3">
              <w:rPr>
                <w:sz w:val="26"/>
                <w:szCs w:val="26"/>
              </w:rPr>
              <w:t>Обеспечение прохождения повышения квалификации</w:t>
            </w:r>
            <w:r w:rsidR="00810CC3">
              <w:rPr>
                <w:sz w:val="26"/>
                <w:szCs w:val="26"/>
              </w:rPr>
              <w:t xml:space="preserve"> </w:t>
            </w:r>
            <w:r w:rsidRPr="00810CC3">
              <w:rPr>
                <w:sz w:val="26"/>
                <w:szCs w:val="26"/>
              </w:rPr>
              <w:t>государственными служащими</w:t>
            </w:r>
            <w:r w:rsidR="00227196">
              <w:rPr>
                <w:sz w:val="26"/>
                <w:szCs w:val="26"/>
              </w:rPr>
              <w:t xml:space="preserve"> Рязанского У</w:t>
            </w:r>
            <w:r w:rsidRPr="00810CC3">
              <w:rPr>
                <w:sz w:val="26"/>
                <w:szCs w:val="26"/>
              </w:rPr>
              <w:t>ФАС России, в</w:t>
            </w:r>
            <w:r w:rsidR="00810CC3">
              <w:rPr>
                <w:sz w:val="26"/>
                <w:szCs w:val="26"/>
              </w:rPr>
              <w:t xml:space="preserve"> </w:t>
            </w:r>
            <w:r w:rsidRPr="00810CC3">
              <w:rPr>
                <w:sz w:val="26"/>
                <w:szCs w:val="26"/>
              </w:rPr>
              <w:t xml:space="preserve">должностные обязанности которых входит участие </w:t>
            </w:r>
            <w:r w:rsidR="00810CC3">
              <w:rPr>
                <w:sz w:val="26"/>
                <w:szCs w:val="26"/>
              </w:rPr>
              <w:t xml:space="preserve">в </w:t>
            </w:r>
            <w:r w:rsidRPr="00810CC3">
              <w:rPr>
                <w:sz w:val="26"/>
                <w:szCs w:val="26"/>
              </w:rPr>
              <w:t>противодействии коррупции.</w:t>
            </w:r>
          </w:p>
          <w:p w:rsidR="00275BA9" w:rsidRPr="00810CC3" w:rsidRDefault="00275BA9" w:rsidP="00810CC3">
            <w:pPr>
              <w:autoSpaceDE w:val="0"/>
              <w:autoSpaceDN w:val="0"/>
              <w:adjustRightInd w:val="0"/>
              <w:jc w:val="both"/>
              <w:rPr>
                <w:sz w:val="26"/>
                <w:szCs w:val="26"/>
              </w:rPr>
            </w:pPr>
            <w:r w:rsidRPr="00810CC3">
              <w:rPr>
                <w:sz w:val="26"/>
                <w:szCs w:val="26"/>
              </w:rPr>
              <w:t>Обеспечение обучения государственных гражданских</w:t>
            </w:r>
            <w:r w:rsidR="00810CC3">
              <w:rPr>
                <w:sz w:val="26"/>
                <w:szCs w:val="26"/>
              </w:rPr>
              <w:t xml:space="preserve"> </w:t>
            </w:r>
            <w:r w:rsidRPr="00810CC3">
              <w:rPr>
                <w:sz w:val="26"/>
                <w:szCs w:val="26"/>
              </w:rPr>
              <w:t xml:space="preserve">служащих, впервые поступивших на </w:t>
            </w:r>
            <w:r w:rsidRPr="00810CC3">
              <w:rPr>
                <w:sz w:val="26"/>
                <w:szCs w:val="26"/>
              </w:rPr>
              <w:lastRenderedPageBreak/>
              <w:t>государственную</w:t>
            </w:r>
            <w:r w:rsidR="00810CC3">
              <w:rPr>
                <w:sz w:val="26"/>
                <w:szCs w:val="26"/>
              </w:rPr>
              <w:t xml:space="preserve"> </w:t>
            </w:r>
            <w:r w:rsidRPr="00810CC3">
              <w:rPr>
                <w:sz w:val="26"/>
                <w:szCs w:val="26"/>
              </w:rPr>
              <w:t>службу для замещения должностей, включенных в</w:t>
            </w:r>
            <w:r w:rsidR="00810CC3">
              <w:rPr>
                <w:sz w:val="26"/>
                <w:szCs w:val="26"/>
              </w:rPr>
              <w:t xml:space="preserve"> </w:t>
            </w:r>
            <w:r w:rsidRPr="00810CC3">
              <w:rPr>
                <w:sz w:val="26"/>
                <w:szCs w:val="26"/>
              </w:rPr>
              <w:t>перечни должностей, установленных нормативными</w:t>
            </w:r>
            <w:r w:rsidR="00810CC3">
              <w:rPr>
                <w:sz w:val="26"/>
                <w:szCs w:val="26"/>
              </w:rPr>
              <w:t xml:space="preserve"> </w:t>
            </w:r>
            <w:r w:rsidRPr="00810CC3">
              <w:rPr>
                <w:sz w:val="26"/>
                <w:szCs w:val="26"/>
              </w:rPr>
              <w:t>правовыми актами Российской Федерации, по</w:t>
            </w:r>
            <w:r w:rsidR="00810CC3">
              <w:rPr>
                <w:sz w:val="26"/>
                <w:szCs w:val="26"/>
              </w:rPr>
              <w:t xml:space="preserve"> </w:t>
            </w:r>
            <w:r w:rsidRPr="00810CC3">
              <w:rPr>
                <w:sz w:val="26"/>
                <w:szCs w:val="26"/>
              </w:rPr>
              <w:t>образовательным программам в области противодействия</w:t>
            </w:r>
            <w:r w:rsidR="00810CC3">
              <w:rPr>
                <w:sz w:val="26"/>
                <w:szCs w:val="26"/>
              </w:rPr>
              <w:t xml:space="preserve"> </w:t>
            </w:r>
            <w:r w:rsidRPr="00810CC3">
              <w:rPr>
                <w:sz w:val="26"/>
                <w:szCs w:val="26"/>
              </w:rPr>
              <w:t>коррупции в централизованном порядке в рамках государственного задания по дополнительным</w:t>
            </w:r>
            <w:r w:rsidR="00810CC3">
              <w:rPr>
                <w:sz w:val="26"/>
                <w:szCs w:val="26"/>
              </w:rPr>
              <w:t xml:space="preserve"> </w:t>
            </w:r>
            <w:r w:rsidRPr="00810CC3">
              <w:rPr>
                <w:sz w:val="26"/>
                <w:szCs w:val="26"/>
              </w:rPr>
              <w:t>образовательным профессиональным программам.</w:t>
            </w:r>
          </w:p>
          <w:p w:rsidR="00275BA9" w:rsidRPr="00810CC3" w:rsidRDefault="00275BA9" w:rsidP="00810CC3">
            <w:pPr>
              <w:autoSpaceDE w:val="0"/>
              <w:autoSpaceDN w:val="0"/>
              <w:adjustRightInd w:val="0"/>
              <w:jc w:val="both"/>
              <w:rPr>
                <w:sz w:val="26"/>
                <w:szCs w:val="26"/>
              </w:rPr>
            </w:pPr>
            <w:r w:rsidRPr="00810CC3">
              <w:rPr>
                <w:sz w:val="26"/>
                <w:szCs w:val="26"/>
              </w:rPr>
              <w:t>Продолжение практики обучения государственных</w:t>
            </w:r>
          </w:p>
          <w:p w:rsidR="00275BA9" w:rsidRPr="00810CC3" w:rsidRDefault="00275BA9" w:rsidP="00810CC3">
            <w:pPr>
              <w:autoSpaceDE w:val="0"/>
              <w:autoSpaceDN w:val="0"/>
              <w:adjustRightInd w:val="0"/>
              <w:jc w:val="both"/>
              <w:rPr>
                <w:sz w:val="26"/>
                <w:szCs w:val="26"/>
              </w:rPr>
            </w:pPr>
            <w:r w:rsidRPr="00810CC3">
              <w:rPr>
                <w:sz w:val="26"/>
                <w:szCs w:val="26"/>
              </w:rPr>
              <w:t>служащих ФАС России, в должностные обязанности</w:t>
            </w:r>
          </w:p>
          <w:p w:rsidR="00275BA9" w:rsidRPr="00275BA9" w:rsidRDefault="00275BA9" w:rsidP="00810CC3">
            <w:pPr>
              <w:autoSpaceDE w:val="0"/>
              <w:autoSpaceDN w:val="0"/>
              <w:adjustRightInd w:val="0"/>
              <w:jc w:val="both"/>
              <w:rPr>
                <w:sz w:val="26"/>
                <w:szCs w:val="26"/>
              </w:rPr>
            </w:pPr>
            <w:r w:rsidRPr="00810CC3">
              <w:rPr>
                <w:sz w:val="26"/>
                <w:szCs w:val="26"/>
              </w:rPr>
              <w:t>которых входит участие в противодействии коррупции на</w:t>
            </w:r>
            <w:r w:rsidR="00810CC3" w:rsidRPr="00810CC3">
              <w:rPr>
                <w:sz w:val="26"/>
                <w:szCs w:val="26"/>
              </w:rPr>
              <w:t xml:space="preserve"> базе Учебно</w:t>
            </w:r>
            <w:r w:rsidR="00810CC3">
              <w:rPr>
                <w:sz w:val="26"/>
                <w:szCs w:val="26"/>
              </w:rPr>
              <w:t xml:space="preserve"> </w:t>
            </w:r>
            <w:r w:rsidR="00810CC3" w:rsidRPr="00810CC3">
              <w:rPr>
                <w:sz w:val="26"/>
                <w:szCs w:val="26"/>
              </w:rPr>
              <w:t>- методического центра ФАС России.</w:t>
            </w:r>
          </w:p>
        </w:tc>
        <w:tc>
          <w:tcPr>
            <w:tcW w:w="2321" w:type="dxa"/>
          </w:tcPr>
          <w:p w:rsidR="00810CC3" w:rsidRPr="00A9552B" w:rsidRDefault="00227196" w:rsidP="00810CC3">
            <w:pPr>
              <w:shd w:val="clear" w:color="auto" w:fill="FFFFFF" w:themeFill="background1"/>
              <w:jc w:val="center"/>
              <w:rPr>
                <w:sz w:val="26"/>
                <w:szCs w:val="26"/>
              </w:rPr>
            </w:pPr>
            <w:r>
              <w:rPr>
                <w:sz w:val="26"/>
                <w:szCs w:val="26"/>
              </w:rPr>
              <w:lastRenderedPageBreak/>
              <w:t>Ответственный за кадровую работу</w:t>
            </w:r>
          </w:p>
          <w:p w:rsidR="00810CC3" w:rsidRPr="00A9552B" w:rsidRDefault="00810CC3" w:rsidP="00810CC3">
            <w:pPr>
              <w:shd w:val="clear" w:color="auto" w:fill="FFFFFF" w:themeFill="background1"/>
              <w:jc w:val="center"/>
              <w:rPr>
                <w:sz w:val="26"/>
                <w:szCs w:val="26"/>
              </w:rPr>
            </w:pPr>
          </w:p>
          <w:p w:rsidR="00275BA9" w:rsidRPr="00A9552B" w:rsidRDefault="00275BA9" w:rsidP="00810CC3">
            <w:pPr>
              <w:shd w:val="clear" w:color="auto" w:fill="FFFFFF" w:themeFill="background1"/>
              <w:jc w:val="center"/>
              <w:rPr>
                <w:sz w:val="26"/>
                <w:szCs w:val="26"/>
              </w:rPr>
            </w:pPr>
          </w:p>
        </w:tc>
        <w:tc>
          <w:tcPr>
            <w:tcW w:w="1701" w:type="dxa"/>
          </w:tcPr>
          <w:p w:rsidR="00810CC3" w:rsidRPr="00A9552B" w:rsidRDefault="00810CC3" w:rsidP="00810CC3">
            <w:pPr>
              <w:shd w:val="clear" w:color="auto" w:fill="FFFFFF" w:themeFill="background1"/>
              <w:jc w:val="center"/>
              <w:rPr>
                <w:sz w:val="26"/>
                <w:szCs w:val="26"/>
              </w:rPr>
            </w:pPr>
            <w:r w:rsidRPr="00A9552B">
              <w:rPr>
                <w:sz w:val="26"/>
                <w:szCs w:val="26"/>
              </w:rPr>
              <w:t>В течение всего периода</w:t>
            </w:r>
          </w:p>
          <w:p w:rsidR="00275BA9" w:rsidRPr="00A9552B" w:rsidRDefault="00275BA9" w:rsidP="00275BA9">
            <w:pPr>
              <w:shd w:val="clear" w:color="auto" w:fill="FFFFFF" w:themeFill="background1"/>
              <w:jc w:val="center"/>
              <w:rPr>
                <w:sz w:val="26"/>
                <w:szCs w:val="26"/>
              </w:rPr>
            </w:pPr>
          </w:p>
        </w:tc>
        <w:tc>
          <w:tcPr>
            <w:tcW w:w="4678" w:type="dxa"/>
          </w:tcPr>
          <w:p w:rsidR="00275BA9" w:rsidRDefault="00296909" w:rsidP="003968BF">
            <w:pPr>
              <w:pStyle w:val="ConsPlusNonformat"/>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Два</w:t>
            </w:r>
            <w:r w:rsidR="003968BF">
              <w:rPr>
                <w:rFonts w:ascii="Times New Roman" w:hAnsi="Times New Roman" w:cs="Times New Roman"/>
                <w:sz w:val="26"/>
                <w:szCs w:val="26"/>
              </w:rPr>
              <w:t xml:space="preserve"> сотрудник</w:t>
            </w:r>
            <w:r>
              <w:rPr>
                <w:rFonts w:ascii="Times New Roman" w:hAnsi="Times New Roman" w:cs="Times New Roman"/>
                <w:sz w:val="26"/>
                <w:szCs w:val="26"/>
              </w:rPr>
              <w:t>а</w:t>
            </w:r>
            <w:r w:rsidR="003968BF">
              <w:rPr>
                <w:rFonts w:ascii="Times New Roman" w:hAnsi="Times New Roman" w:cs="Times New Roman"/>
                <w:sz w:val="26"/>
                <w:szCs w:val="26"/>
              </w:rPr>
              <w:t xml:space="preserve">, </w:t>
            </w:r>
            <w:r w:rsidR="003968BF" w:rsidRPr="003968BF">
              <w:rPr>
                <w:rFonts w:ascii="Times New Roman" w:hAnsi="Times New Roman" w:cs="Times New Roman"/>
                <w:sz w:val="26"/>
                <w:szCs w:val="26"/>
              </w:rPr>
              <w:t>в должностные обязанности</w:t>
            </w:r>
            <w:r w:rsidR="00CD4DA9">
              <w:rPr>
                <w:rFonts w:ascii="Times New Roman" w:hAnsi="Times New Roman" w:cs="Times New Roman"/>
                <w:sz w:val="26"/>
                <w:szCs w:val="26"/>
              </w:rPr>
              <w:t>, которых</w:t>
            </w:r>
            <w:r w:rsidR="003968BF" w:rsidRPr="003968BF">
              <w:rPr>
                <w:rFonts w:ascii="Times New Roman" w:hAnsi="Times New Roman" w:cs="Times New Roman"/>
                <w:sz w:val="26"/>
                <w:szCs w:val="26"/>
              </w:rPr>
              <w:t xml:space="preserve"> входит участие в противодействии коррупции</w:t>
            </w:r>
            <w:r w:rsidR="003968BF">
              <w:rPr>
                <w:rFonts w:ascii="Times New Roman" w:hAnsi="Times New Roman" w:cs="Times New Roman"/>
                <w:sz w:val="26"/>
                <w:szCs w:val="26"/>
              </w:rPr>
              <w:t>,</w:t>
            </w:r>
            <w:r w:rsidR="003968BF" w:rsidRPr="003968BF">
              <w:rPr>
                <w:rFonts w:ascii="Times New Roman" w:hAnsi="Times New Roman" w:cs="Times New Roman"/>
                <w:sz w:val="26"/>
                <w:szCs w:val="26"/>
              </w:rPr>
              <w:t xml:space="preserve"> </w:t>
            </w:r>
            <w:r w:rsidR="003968BF">
              <w:rPr>
                <w:rFonts w:ascii="Times New Roman" w:hAnsi="Times New Roman" w:cs="Times New Roman"/>
                <w:sz w:val="26"/>
                <w:szCs w:val="26"/>
              </w:rPr>
              <w:t>повысил</w:t>
            </w:r>
            <w:r>
              <w:rPr>
                <w:rFonts w:ascii="Times New Roman" w:hAnsi="Times New Roman" w:cs="Times New Roman"/>
                <w:sz w:val="26"/>
                <w:szCs w:val="26"/>
              </w:rPr>
              <w:t>и</w:t>
            </w:r>
            <w:r w:rsidR="003968BF">
              <w:rPr>
                <w:rFonts w:ascii="Times New Roman" w:hAnsi="Times New Roman" w:cs="Times New Roman"/>
                <w:sz w:val="26"/>
                <w:szCs w:val="26"/>
              </w:rPr>
              <w:t xml:space="preserve"> квалификацию в ФГАУ «Учебно – методический центр» Федеральной антимонопольной службы» (г. Казань) </w:t>
            </w:r>
          </w:p>
        </w:tc>
      </w:tr>
      <w:tr w:rsidR="00FF45AA" w:rsidRPr="00A9552B" w:rsidTr="00E25694">
        <w:trPr>
          <w:jc w:val="center"/>
        </w:trPr>
        <w:tc>
          <w:tcPr>
            <w:tcW w:w="704" w:type="dxa"/>
          </w:tcPr>
          <w:p w:rsidR="00FF45AA" w:rsidRPr="00A9552B" w:rsidRDefault="00FF45AA" w:rsidP="00810CC3">
            <w:pPr>
              <w:shd w:val="clear" w:color="auto" w:fill="FFFFFF" w:themeFill="background1"/>
              <w:jc w:val="center"/>
              <w:rPr>
                <w:sz w:val="26"/>
                <w:szCs w:val="26"/>
              </w:rPr>
            </w:pPr>
            <w:r w:rsidRPr="00A9552B">
              <w:rPr>
                <w:sz w:val="26"/>
                <w:szCs w:val="26"/>
              </w:rPr>
              <w:lastRenderedPageBreak/>
              <w:t>1.1</w:t>
            </w:r>
            <w:r w:rsidR="00810CC3">
              <w:rPr>
                <w:sz w:val="26"/>
                <w:szCs w:val="26"/>
              </w:rPr>
              <w:t>6</w:t>
            </w:r>
          </w:p>
        </w:tc>
        <w:tc>
          <w:tcPr>
            <w:tcW w:w="6184" w:type="dxa"/>
          </w:tcPr>
          <w:p w:rsidR="00810CC3" w:rsidRPr="00810CC3" w:rsidRDefault="00810CC3" w:rsidP="00810CC3">
            <w:pPr>
              <w:autoSpaceDE w:val="0"/>
              <w:autoSpaceDN w:val="0"/>
              <w:adjustRightInd w:val="0"/>
              <w:jc w:val="both"/>
              <w:rPr>
                <w:sz w:val="26"/>
                <w:szCs w:val="26"/>
              </w:rPr>
            </w:pPr>
            <w:r w:rsidRPr="00810CC3">
              <w:rPr>
                <w:sz w:val="26"/>
                <w:szCs w:val="26"/>
              </w:rPr>
              <w:t>Сбор, систематизация, рассмотрение обращений граждан</w:t>
            </w:r>
            <w:r>
              <w:rPr>
                <w:sz w:val="26"/>
                <w:szCs w:val="26"/>
              </w:rPr>
              <w:t xml:space="preserve"> </w:t>
            </w:r>
            <w:r w:rsidRPr="00810CC3">
              <w:rPr>
                <w:sz w:val="26"/>
                <w:szCs w:val="26"/>
              </w:rPr>
              <w:t>и гражданских служащих о даче согласия на замещение в</w:t>
            </w:r>
            <w:r>
              <w:rPr>
                <w:sz w:val="26"/>
                <w:szCs w:val="26"/>
              </w:rPr>
              <w:t xml:space="preserve"> </w:t>
            </w:r>
            <w:r w:rsidRPr="00810CC3">
              <w:rPr>
                <w:sz w:val="26"/>
                <w:szCs w:val="26"/>
              </w:rPr>
              <w:t>организации должности на условиях гражданско-правового договора или на выполнение в данной</w:t>
            </w:r>
            <w:r>
              <w:rPr>
                <w:sz w:val="26"/>
                <w:szCs w:val="26"/>
              </w:rPr>
              <w:t xml:space="preserve"> </w:t>
            </w:r>
            <w:r w:rsidRPr="00810CC3">
              <w:rPr>
                <w:sz w:val="26"/>
                <w:szCs w:val="26"/>
              </w:rPr>
              <w:t>организации работы (оказание данной организации услуг)</w:t>
            </w:r>
            <w:r>
              <w:rPr>
                <w:sz w:val="26"/>
                <w:szCs w:val="26"/>
              </w:rPr>
              <w:t xml:space="preserve"> </w:t>
            </w:r>
            <w:r w:rsidRPr="00810CC3">
              <w:rPr>
                <w:sz w:val="26"/>
                <w:szCs w:val="26"/>
              </w:rPr>
              <w:t>на условиях трудового договора, если отдельные функции</w:t>
            </w:r>
            <w:r>
              <w:rPr>
                <w:sz w:val="26"/>
                <w:szCs w:val="26"/>
              </w:rPr>
              <w:t xml:space="preserve"> </w:t>
            </w:r>
            <w:r w:rsidRPr="00810CC3">
              <w:rPr>
                <w:sz w:val="26"/>
                <w:szCs w:val="26"/>
              </w:rPr>
              <w:t>государственного управления в данной организации</w:t>
            </w:r>
            <w:r>
              <w:rPr>
                <w:sz w:val="26"/>
                <w:szCs w:val="26"/>
              </w:rPr>
              <w:t xml:space="preserve"> </w:t>
            </w:r>
            <w:r w:rsidRPr="00810CC3">
              <w:rPr>
                <w:sz w:val="26"/>
                <w:szCs w:val="26"/>
              </w:rPr>
              <w:t>входили в должностные (служебные) обязанности</w:t>
            </w:r>
            <w:r>
              <w:rPr>
                <w:sz w:val="26"/>
                <w:szCs w:val="26"/>
              </w:rPr>
              <w:t xml:space="preserve"> </w:t>
            </w:r>
            <w:r w:rsidRPr="00810CC3">
              <w:rPr>
                <w:sz w:val="26"/>
                <w:szCs w:val="26"/>
              </w:rPr>
              <w:t>государственного гражданского служащего.</w:t>
            </w:r>
          </w:p>
          <w:p w:rsidR="00FF45AA" w:rsidRPr="00A9552B" w:rsidRDefault="00810CC3" w:rsidP="00810CC3">
            <w:pPr>
              <w:autoSpaceDE w:val="0"/>
              <w:autoSpaceDN w:val="0"/>
              <w:adjustRightInd w:val="0"/>
              <w:jc w:val="both"/>
              <w:rPr>
                <w:sz w:val="26"/>
                <w:szCs w:val="26"/>
              </w:rPr>
            </w:pPr>
            <w:r w:rsidRPr="00810CC3">
              <w:rPr>
                <w:sz w:val="26"/>
                <w:szCs w:val="26"/>
              </w:rPr>
              <w:t>Контроль соблюдения бывшими гражданскими</w:t>
            </w:r>
            <w:r>
              <w:rPr>
                <w:sz w:val="26"/>
                <w:szCs w:val="26"/>
              </w:rPr>
              <w:t xml:space="preserve"> </w:t>
            </w:r>
            <w:r w:rsidRPr="00810CC3">
              <w:rPr>
                <w:sz w:val="26"/>
                <w:szCs w:val="26"/>
              </w:rPr>
              <w:t>служащими требований ст. 12 Федерального закона от</w:t>
            </w:r>
            <w:r>
              <w:rPr>
                <w:sz w:val="26"/>
                <w:szCs w:val="26"/>
              </w:rPr>
              <w:t xml:space="preserve"> </w:t>
            </w:r>
            <w:r w:rsidRPr="00810CC3">
              <w:rPr>
                <w:sz w:val="26"/>
                <w:szCs w:val="26"/>
              </w:rPr>
              <w:t>25.12.2008 № 273-ФЗ «О противодействии коррупции»</w:t>
            </w:r>
          </w:p>
        </w:tc>
        <w:tc>
          <w:tcPr>
            <w:tcW w:w="2321" w:type="dxa"/>
          </w:tcPr>
          <w:p w:rsidR="00FF45AA" w:rsidRPr="00A9552B" w:rsidRDefault="00227196" w:rsidP="00810CC3">
            <w:pPr>
              <w:shd w:val="clear" w:color="auto" w:fill="FFFFFF" w:themeFill="background1"/>
              <w:jc w:val="center"/>
              <w:rPr>
                <w:sz w:val="26"/>
                <w:szCs w:val="26"/>
              </w:rPr>
            </w:pPr>
            <w:r>
              <w:rPr>
                <w:sz w:val="26"/>
                <w:szCs w:val="26"/>
              </w:rPr>
              <w:t>Ответственный за кадровую работу</w:t>
            </w:r>
          </w:p>
        </w:tc>
        <w:tc>
          <w:tcPr>
            <w:tcW w:w="1701" w:type="dxa"/>
          </w:tcPr>
          <w:p w:rsidR="00810CC3" w:rsidRPr="00A9552B" w:rsidRDefault="00810CC3" w:rsidP="00810CC3">
            <w:pPr>
              <w:shd w:val="clear" w:color="auto" w:fill="FFFFFF" w:themeFill="background1"/>
              <w:jc w:val="center"/>
              <w:rPr>
                <w:sz w:val="26"/>
                <w:szCs w:val="26"/>
              </w:rPr>
            </w:pPr>
            <w:r w:rsidRPr="00A9552B">
              <w:rPr>
                <w:sz w:val="26"/>
                <w:szCs w:val="26"/>
              </w:rPr>
              <w:t>В течение всего периода</w:t>
            </w:r>
          </w:p>
          <w:p w:rsidR="00FF45AA" w:rsidRPr="00A9552B" w:rsidRDefault="00FF45AA" w:rsidP="00DB74CD">
            <w:pPr>
              <w:shd w:val="clear" w:color="auto" w:fill="FFFFFF" w:themeFill="background1"/>
              <w:jc w:val="center"/>
              <w:rPr>
                <w:sz w:val="26"/>
                <w:szCs w:val="26"/>
              </w:rPr>
            </w:pPr>
          </w:p>
        </w:tc>
        <w:tc>
          <w:tcPr>
            <w:tcW w:w="4678" w:type="dxa"/>
          </w:tcPr>
          <w:p w:rsidR="003A1E14" w:rsidRDefault="00810CC3" w:rsidP="002612C1">
            <w:pPr>
              <w:shd w:val="clear" w:color="auto" w:fill="FFFFFF" w:themeFill="background1"/>
              <w:jc w:val="both"/>
              <w:rPr>
                <w:sz w:val="26"/>
                <w:szCs w:val="26"/>
              </w:rPr>
            </w:pPr>
            <w:r>
              <w:rPr>
                <w:sz w:val="26"/>
                <w:szCs w:val="26"/>
              </w:rPr>
              <w:t xml:space="preserve">Обращений о даче согласия на замещение </w:t>
            </w:r>
            <w:r w:rsidRPr="00810CC3">
              <w:rPr>
                <w:sz w:val="26"/>
                <w:szCs w:val="26"/>
              </w:rPr>
              <w:t>в</w:t>
            </w:r>
            <w:r>
              <w:rPr>
                <w:sz w:val="26"/>
                <w:szCs w:val="26"/>
              </w:rPr>
              <w:t xml:space="preserve"> </w:t>
            </w:r>
            <w:r w:rsidRPr="00810CC3">
              <w:rPr>
                <w:sz w:val="26"/>
                <w:szCs w:val="26"/>
              </w:rPr>
              <w:t>организации должности на условиях гражданско-правового договора или на выполнение в данной</w:t>
            </w:r>
            <w:r>
              <w:rPr>
                <w:sz w:val="26"/>
                <w:szCs w:val="26"/>
              </w:rPr>
              <w:t xml:space="preserve"> </w:t>
            </w:r>
            <w:r w:rsidRPr="00810CC3">
              <w:rPr>
                <w:sz w:val="26"/>
                <w:szCs w:val="26"/>
              </w:rPr>
              <w:t>организации работы (оказание данной организации услуг)</w:t>
            </w:r>
            <w:r>
              <w:rPr>
                <w:sz w:val="26"/>
                <w:szCs w:val="26"/>
              </w:rPr>
              <w:t xml:space="preserve"> </w:t>
            </w:r>
            <w:r w:rsidRPr="00810CC3">
              <w:rPr>
                <w:sz w:val="26"/>
                <w:szCs w:val="26"/>
              </w:rPr>
              <w:t>на условиях трудового договора, если отдельные функции</w:t>
            </w:r>
            <w:r>
              <w:rPr>
                <w:sz w:val="26"/>
                <w:szCs w:val="26"/>
              </w:rPr>
              <w:t xml:space="preserve"> </w:t>
            </w:r>
            <w:r w:rsidRPr="00810CC3">
              <w:rPr>
                <w:sz w:val="26"/>
                <w:szCs w:val="26"/>
              </w:rPr>
              <w:t>государственного управления в данной организации</w:t>
            </w:r>
            <w:r>
              <w:rPr>
                <w:sz w:val="26"/>
                <w:szCs w:val="26"/>
              </w:rPr>
              <w:t xml:space="preserve"> </w:t>
            </w:r>
            <w:r w:rsidRPr="00810CC3">
              <w:rPr>
                <w:sz w:val="26"/>
                <w:szCs w:val="26"/>
              </w:rPr>
              <w:t>входили в должностные (служебные) обязанности</w:t>
            </w:r>
            <w:r>
              <w:rPr>
                <w:sz w:val="26"/>
                <w:szCs w:val="26"/>
              </w:rPr>
              <w:t xml:space="preserve"> </w:t>
            </w:r>
            <w:r w:rsidRPr="00810CC3">
              <w:rPr>
                <w:sz w:val="26"/>
                <w:szCs w:val="26"/>
              </w:rPr>
              <w:t>государственного гражданского служащего</w:t>
            </w:r>
            <w:r>
              <w:rPr>
                <w:sz w:val="26"/>
                <w:szCs w:val="26"/>
              </w:rPr>
              <w:t xml:space="preserve"> в адрес Рязанского УФАС России не поступало.</w:t>
            </w:r>
          </w:p>
          <w:p w:rsidR="00FF45AA" w:rsidRPr="00A9552B" w:rsidRDefault="00FF45AA" w:rsidP="002612C1">
            <w:pPr>
              <w:shd w:val="clear" w:color="auto" w:fill="FFFFFF" w:themeFill="background1"/>
              <w:jc w:val="both"/>
              <w:rPr>
                <w:sz w:val="26"/>
                <w:szCs w:val="26"/>
              </w:rPr>
            </w:pPr>
          </w:p>
        </w:tc>
      </w:tr>
      <w:tr w:rsidR="00FF45AA" w:rsidRPr="00A9552B" w:rsidTr="00AE766B">
        <w:trPr>
          <w:jc w:val="center"/>
        </w:trPr>
        <w:tc>
          <w:tcPr>
            <w:tcW w:w="704" w:type="dxa"/>
          </w:tcPr>
          <w:p w:rsidR="00FF45AA" w:rsidRPr="00A9552B" w:rsidRDefault="00FF45AA" w:rsidP="00DB74CD">
            <w:pPr>
              <w:shd w:val="clear" w:color="auto" w:fill="FFFFFF" w:themeFill="background1"/>
              <w:jc w:val="center"/>
              <w:rPr>
                <w:sz w:val="26"/>
                <w:szCs w:val="26"/>
              </w:rPr>
            </w:pPr>
            <w:r w:rsidRPr="00A9552B">
              <w:rPr>
                <w:b/>
                <w:sz w:val="26"/>
                <w:szCs w:val="26"/>
              </w:rPr>
              <w:t>2.</w:t>
            </w:r>
          </w:p>
        </w:tc>
        <w:tc>
          <w:tcPr>
            <w:tcW w:w="14884" w:type="dxa"/>
            <w:gridSpan w:val="4"/>
          </w:tcPr>
          <w:p w:rsidR="00FF45AA" w:rsidRPr="00A9552B" w:rsidRDefault="00FF45AA" w:rsidP="00DB74CD">
            <w:pPr>
              <w:shd w:val="clear" w:color="auto" w:fill="FFFFFF" w:themeFill="background1"/>
              <w:jc w:val="both"/>
              <w:rPr>
                <w:b/>
                <w:sz w:val="26"/>
                <w:szCs w:val="26"/>
              </w:rPr>
            </w:pPr>
            <w:r w:rsidRPr="00A9552B">
              <w:rPr>
                <w:b/>
                <w:sz w:val="26"/>
                <w:szCs w:val="26"/>
              </w:rPr>
              <w:t>Выявление и систематизация причин и условий проявления коррупции в деятельности ФАС России, мониторинг коррупционных рисков и их устранение</w:t>
            </w:r>
          </w:p>
        </w:tc>
      </w:tr>
      <w:tr w:rsidR="00FF45AA" w:rsidRPr="00A9552B" w:rsidTr="00E25694">
        <w:trPr>
          <w:jc w:val="center"/>
        </w:trPr>
        <w:tc>
          <w:tcPr>
            <w:tcW w:w="704" w:type="dxa"/>
          </w:tcPr>
          <w:p w:rsidR="00FF45AA" w:rsidRPr="00A9552B" w:rsidRDefault="00FF45AA" w:rsidP="0007369F">
            <w:pPr>
              <w:shd w:val="clear" w:color="auto" w:fill="FFFFFF" w:themeFill="background1"/>
              <w:tabs>
                <w:tab w:val="left" w:pos="252"/>
              </w:tabs>
              <w:jc w:val="center"/>
              <w:rPr>
                <w:sz w:val="26"/>
                <w:szCs w:val="26"/>
              </w:rPr>
            </w:pPr>
            <w:r w:rsidRPr="00A9552B">
              <w:rPr>
                <w:sz w:val="26"/>
                <w:szCs w:val="26"/>
              </w:rPr>
              <w:t>2.</w:t>
            </w:r>
            <w:r w:rsidR="0007369F">
              <w:rPr>
                <w:sz w:val="26"/>
                <w:szCs w:val="26"/>
              </w:rPr>
              <w:t>1</w:t>
            </w:r>
            <w:r w:rsidRPr="00A9552B">
              <w:rPr>
                <w:sz w:val="26"/>
                <w:szCs w:val="26"/>
              </w:rPr>
              <w:t>.</w:t>
            </w:r>
          </w:p>
        </w:tc>
        <w:tc>
          <w:tcPr>
            <w:tcW w:w="6184" w:type="dxa"/>
          </w:tcPr>
          <w:p w:rsidR="0007369F" w:rsidRPr="0007369F" w:rsidRDefault="0007369F" w:rsidP="0007369F">
            <w:pPr>
              <w:autoSpaceDE w:val="0"/>
              <w:autoSpaceDN w:val="0"/>
              <w:adjustRightInd w:val="0"/>
              <w:jc w:val="both"/>
              <w:rPr>
                <w:sz w:val="26"/>
                <w:szCs w:val="26"/>
              </w:rPr>
            </w:pPr>
            <w:r w:rsidRPr="0007369F">
              <w:rPr>
                <w:sz w:val="26"/>
                <w:szCs w:val="26"/>
              </w:rPr>
              <w:t>Реализация комплекса правовых, организационных и</w:t>
            </w:r>
          </w:p>
          <w:p w:rsidR="0007369F" w:rsidRPr="0007369F" w:rsidRDefault="0007369F" w:rsidP="0007369F">
            <w:pPr>
              <w:autoSpaceDE w:val="0"/>
              <w:autoSpaceDN w:val="0"/>
              <w:adjustRightInd w:val="0"/>
              <w:jc w:val="both"/>
              <w:rPr>
                <w:sz w:val="26"/>
                <w:szCs w:val="26"/>
              </w:rPr>
            </w:pPr>
            <w:r w:rsidRPr="0007369F">
              <w:rPr>
                <w:sz w:val="26"/>
                <w:szCs w:val="26"/>
              </w:rPr>
              <w:t>профилактических мер по минимизации выявленных</w:t>
            </w:r>
          </w:p>
          <w:p w:rsidR="00FF45AA" w:rsidRPr="00A9552B" w:rsidRDefault="0007369F" w:rsidP="0007369F">
            <w:pPr>
              <w:autoSpaceDE w:val="0"/>
              <w:autoSpaceDN w:val="0"/>
              <w:adjustRightInd w:val="0"/>
              <w:jc w:val="both"/>
              <w:rPr>
                <w:sz w:val="26"/>
                <w:szCs w:val="26"/>
              </w:rPr>
            </w:pPr>
            <w:r w:rsidRPr="0007369F">
              <w:rPr>
                <w:sz w:val="26"/>
                <w:szCs w:val="26"/>
              </w:rPr>
              <w:lastRenderedPageBreak/>
              <w:t>коррупционных рисков при осуществлении гражданскими</w:t>
            </w:r>
            <w:r>
              <w:rPr>
                <w:sz w:val="26"/>
                <w:szCs w:val="26"/>
              </w:rPr>
              <w:t xml:space="preserve"> </w:t>
            </w:r>
            <w:r w:rsidRPr="0007369F">
              <w:rPr>
                <w:sz w:val="26"/>
                <w:szCs w:val="26"/>
              </w:rPr>
              <w:t>служащими</w:t>
            </w:r>
            <w:r w:rsidR="00227196">
              <w:rPr>
                <w:sz w:val="26"/>
                <w:szCs w:val="26"/>
              </w:rPr>
              <w:t xml:space="preserve"> Рязанского</w:t>
            </w:r>
            <w:r w:rsidRPr="0007369F">
              <w:rPr>
                <w:sz w:val="26"/>
                <w:szCs w:val="26"/>
              </w:rPr>
              <w:t xml:space="preserve"> </w:t>
            </w:r>
            <w:r w:rsidR="00227196">
              <w:rPr>
                <w:sz w:val="26"/>
                <w:szCs w:val="26"/>
              </w:rPr>
              <w:t>У</w:t>
            </w:r>
            <w:r w:rsidRPr="0007369F">
              <w:rPr>
                <w:sz w:val="26"/>
                <w:szCs w:val="26"/>
              </w:rPr>
              <w:t>ФАС России контрольно-надзорных функций.</w:t>
            </w:r>
          </w:p>
        </w:tc>
        <w:tc>
          <w:tcPr>
            <w:tcW w:w="2321" w:type="dxa"/>
          </w:tcPr>
          <w:p w:rsidR="00FF45AA" w:rsidRPr="0007369F" w:rsidRDefault="00227196" w:rsidP="0007369F">
            <w:pPr>
              <w:shd w:val="clear" w:color="auto" w:fill="FFFFFF" w:themeFill="background1"/>
              <w:jc w:val="both"/>
              <w:rPr>
                <w:sz w:val="26"/>
                <w:szCs w:val="26"/>
              </w:rPr>
            </w:pPr>
            <w:r>
              <w:rPr>
                <w:sz w:val="26"/>
                <w:szCs w:val="26"/>
              </w:rPr>
              <w:lastRenderedPageBreak/>
              <w:t>Ответственный за кадровую работу</w:t>
            </w:r>
          </w:p>
          <w:p w:rsidR="00FF45AA" w:rsidRPr="00A9552B" w:rsidRDefault="00FF45AA" w:rsidP="00DB74CD">
            <w:pPr>
              <w:shd w:val="clear" w:color="auto" w:fill="FFFFFF" w:themeFill="background1"/>
              <w:jc w:val="center"/>
              <w:rPr>
                <w:sz w:val="26"/>
                <w:szCs w:val="26"/>
              </w:rPr>
            </w:pPr>
          </w:p>
        </w:tc>
        <w:tc>
          <w:tcPr>
            <w:tcW w:w="1701" w:type="dxa"/>
          </w:tcPr>
          <w:p w:rsidR="00FF45AA" w:rsidRPr="00A9552B" w:rsidRDefault="00FF45AA" w:rsidP="00DB74CD">
            <w:pPr>
              <w:shd w:val="clear" w:color="auto" w:fill="FFFFFF" w:themeFill="background1"/>
              <w:jc w:val="center"/>
              <w:rPr>
                <w:sz w:val="26"/>
                <w:szCs w:val="26"/>
              </w:rPr>
            </w:pPr>
            <w:r w:rsidRPr="00A9552B">
              <w:rPr>
                <w:sz w:val="26"/>
                <w:szCs w:val="26"/>
              </w:rPr>
              <w:lastRenderedPageBreak/>
              <w:t xml:space="preserve">В течение всего </w:t>
            </w:r>
            <w:r w:rsidRPr="00A9552B">
              <w:rPr>
                <w:sz w:val="26"/>
                <w:szCs w:val="26"/>
              </w:rPr>
              <w:lastRenderedPageBreak/>
              <w:t>периода</w:t>
            </w:r>
          </w:p>
        </w:tc>
        <w:tc>
          <w:tcPr>
            <w:tcW w:w="4678" w:type="dxa"/>
          </w:tcPr>
          <w:p w:rsidR="0007369F" w:rsidRPr="0007369F" w:rsidRDefault="0007369F" w:rsidP="0007369F">
            <w:pPr>
              <w:contextualSpacing/>
              <w:jc w:val="both"/>
              <w:rPr>
                <w:sz w:val="26"/>
                <w:szCs w:val="26"/>
              </w:rPr>
            </w:pPr>
            <w:r w:rsidRPr="0007369F">
              <w:rPr>
                <w:sz w:val="26"/>
                <w:szCs w:val="26"/>
              </w:rPr>
              <w:lastRenderedPageBreak/>
              <w:t xml:space="preserve">1. Установление контроля за соблюдением регламентных сроков </w:t>
            </w:r>
            <w:r w:rsidRPr="0007369F">
              <w:rPr>
                <w:sz w:val="26"/>
                <w:szCs w:val="26"/>
              </w:rPr>
              <w:lastRenderedPageBreak/>
              <w:t>подготовки приказа о проведении проверки (10 дней до проверки).</w:t>
            </w:r>
          </w:p>
          <w:p w:rsidR="00FF45AA" w:rsidRPr="0007369F" w:rsidRDefault="0007369F" w:rsidP="007826D7">
            <w:pPr>
              <w:shd w:val="clear" w:color="auto" w:fill="FFFFFF" w:themeFill="background1"/>
              <w:jc w:val="both"/>
              <w:rPr>
                <w:sz w:val="26"/>
                <w:szCs w:val="26"/>
              </w:rPr>
            </w:pPr>
            <w:r w:rsidRPr="0007369F">
              <w:rPr>
                <w:sz w:val="26"/>
                <w:szCs w:val="26"/>
              </w:rPr>
              <w:t>2. Ознакомление государственных служащих с нормативными правовыми актами, методическими рекомендациями и иными материалами по вопросам противодействия коррупции (журнал ознакомления).</w:t>
            </w:r>
          </w:p>
          <w:p w:rsidR="0007369F" w:rsidRPr="0007369F" w:rsidRDefault="0007369F" w:rsidP="007826D7">
            <w:pPr>
              <w:shd w:val="clear" w:color="auto" w:fill="FFFFFF" w:themeFill="background1"/>
              <w:jc w:val="both"/>
              <w:rPr>
                <w:sz w:val="26"/>
                <w:szCs w:val="26"/>
              </w:rPr>
            </w:pPr>
            <w:r w:rsidRPr="0007369F">
              <w:rPr>
                <w:sz w:val="26"/>
                <w:szCs w:val="26"/>
              </w:rPr>
              <w:t>3. Проведение один раз в три года оценки уровня квалификации государственных служащих.</w:t>
            </w:r>
          </w:p>
          <w:p w:rsidR="0007369F" w:rsidRPr="0007369F" w:rsidRDefault="0007369F" w:rsidP="007826D7">
            <w:pPr>
              <w:shd w:val="clear" w:color="auto" w:fill="FFFFFF" w:themeFill="background1"/>
              <w:jc w:val="both"/>
              <w:rPr>
                <w:sz w:val="26"/>
                <w:szCs w:val="26"/>
              </w:rPr>
            </w:pPr>
            <w:r w:rsidRPr="0007369F">
              <w:rPr>
                <w:sz w:val="26"/>
                <w:szCs w:val="26"/>
              </w:rPr>
              <w:t>4. Комиссионное принятие решений по включению претендующих на государственную службу граждан в кадровый резерв и при приеме на работу.</w:t>
            </w:r>
          </w:p>
          <w:p w:rsidR="0007369F" w:rsidRPr="00A9552B" w:rsidRDefault="0007369F" w:rsidP="007826D7">
            <w:pPr>
              <w:shd w:val="clear" w:color="auto" w:fill="FFFFFF" w:themeFill="background1"/>
              <w:jc w:val="both"/>
              <w:rPr>
                <w:sz w:val="26"/>
                <w:szCs w:val="26"/>
              </w:rPr>
            </w:pPr>
            <w:r w:rsidRPr="0007369F">
              <w:rPr>
                <w:sz w:val="26"/>
                <w:szCs w:val="26"/>
              </w:rPr>
              <w:t>5. Аудио фиксация судебных заседаний.</w:t>
            </w:r>
          </w:p>
        </w:tc>
      </w:tr>
      <w:tr w:rsidR="008207C2" w:rsidRPr="00A9552B" w:rsidTr="00E25694">
        <w:trPr>
          <w:jc w:val="center"/>
        </w:trPr>
        <w:tc>
          <w:tcPr>
            <w:tcW w:w="704" w:type="dxa"/>
          </w:tcPr>
          <w:p w:rsidR="008207C2" w:rsidRPr="00A9552B" w:rsidRDefault="008207C2" w:rsidP="0007369F">
            <w:pPr>
              <w:shd w:val="clear" w:color="auto" w:fill="FFFFFF" w:themeFill="background1"/>
              <w:jc w:val="center"/>
              <w:rPr>
                <w:sz w:val="26"/>
                <w:szCs w:val="26"/>
              </w:rPr>
            </w:pPr>
            <w:r w:rsidRPr="00A9552B">
              <w:rPr>
                <w:sz w:val="26"/>
                <w:szCs w:val="26"/>
              </w:rPr>
              <w:lastRenderedPageBreak/>
              <w:t>2.</w:t>
            </w:r>
            <w:r w:rsidR="0007369F">
              <w:rPr>
                <w:sz w:val="26"/>
                <w:szCs w:val="26"/>
              </w:rPr>
              <w:t>4</w:t>
            </w:r>
            <w:r w:rsidRPr="00A9552B">
              <w:rPr>
                <w:sz w:val="26"/>
                <w:szCs w:val="26"/>
              </w:rPr>
              <w:t xml:space="preserve">. </w:t>
            </w:r>
          </w:p>
        </w:tc>
        <w:tc>
          <w:tcPr>
            <w:tcW w:w="6184" w:type="dxa"/>
          </w:tcPr>
          <w:p w:rsidR="008207C2" w:rsidRPr="00A9552B" w:rsidRDefault="0007369F" w:rsidP="0007369F">
            <w:pPr>
              <w:autoSpaceDE w:val="0"/>
              <w:autoSpaceDN w:val="0"/>
              <w:adjustRightInd w:val="0"/>
              <w:jc w:val="both"/>
              <w:rPr>
                <w:sz w:val="26"/>
                <w:szCs w:val="26"/>
              </w:rPr>
            </w:pPr>
            <w:r w:rsidRPr="0007369F">
              <w:rPr>
                <w:sz w:val="26"/>
                <w:szCs w:val="26"/>
              </w:rPr>
              <w:t>Мониторинг и выявление коррупционных рисков, в том</w:t>
            </w:r>
            <w:r>
              <w:rPr>
                <w:sz w:val="26"/>
                <w:szCs w:val="26"/>
              </w:rPr>
              <w:t xml:space="preserve"> </w:t>
            </w:r>
            <w:r w:rsidRPr="0007369F">
              <w:rPr>
                <w:sz w:val="26"/>
                <w:szCs w:val="26"/>
              </w:rPr>
              <w:t>числе причин и условий коррупции в деятельности</w:t>
            </w:r>
            <w:r w:rsidR="00C85A94">
              <w:rPr>
                <w:sz w:val="26"/>
                <w:szCs w:val="26"/>
              </w:rPr>
              <w:t xml:space="preserve"> Рязанского</w:t>
            </w:r>
            <w:r w:rsidRPr="0007369F">
              <w:rPr>
                <w:sz w:val="26"/>
                <w:szCs w:val="26"/>
              </w:rPr>
              <w:t xml:space="preserve"> </w:t>
            </w:r>
            <w:r w:rsidR="00C85A94">
              <w:rPr>
                <w:sz w:val="26"/>
                <w:szCs w:val="26"/>
              </w:rPr>
              <w:t>У</w:t>
            </w:r>
            <w:r w:rsidRPr="0007369F">
              <w:rPr>
                <w:sz w:val="26"/>
                <w:szCs w:val="26"/>
              </w:rPr>
              <w:t>ФАС</w:t>
            </w:r>
            <w:r>
              <w:rPr>
                <w:sz w:val="26"/>
                <w:szCs w:val="26"/>
              </w:rPr>
              <w:t xml:space="preserve"> </w:t>
            </w:r>
            <w:r w:rsidRPr="0007369F">
              <w:rPr>
                <w:sz w:val="26"/>
                <w:szCs w:val="26"/>
              </w:rPr>
              <w:t>России по осуществлению закупок для государственных</w:t>
            </w:r>
            <w:r>
              <w:rPr>
                <w:sz w:val="26"/>
                <w:szCs w:val="26"/>
              </w:rPr>
              <w:t xml:space="preserve"> </w:t>
            </w:r>
            <w:r w:rsidRPr="0007369F">
              <w:rPr>
                <w:sz w:val="26"/>
                <w:szCs w:val="26"/>
              </w:rPr>
              <w:t>нужд, и устранение выявленных коррупционных рисков</w:t>
            </w:r>
          </w:p>
        </w:tc>
        <w:tc>
          <w:tcPr>
            <w:tcW w:w="2321" w:type="dxa"/>
          </w:tcPr>
          <w:p w:rsidR="0007369F" w:rsidRPr="00A9552B" w:rsidRDefault="00C85A94" w:rsidP="00C85A94">
            <w:pPr>
              <w:shd w:val="clear" w:color="auto" w:fill="FFFFFF" w:themeFill="background1"/>
              <w:jc w:val="center"/>
              <w:rPr>
                <w:sz w:val="26"/>
                <w:szCs w:val="26"/>
              </w:rPr>
            </w:pPr>
            <w:r>
              <w:rPr>
                <w:sz w:val="26"/>
                <w:szCs w:val="26"/>
              </w:rPr>
              <w:t>Ответственный за кадровую работу</w:t>
            </w:r>
            <w:r w:rsidR="0007369F" w:rsidRPr="0007369F">
              <w:rPr>
                <w:sz w:val="26"/>
                <w:szCs w:val="26"/>
              </w:rPr>
              <w:t xml:space="preserve"> </w:t>
            </w:r>
          </w:p>
        </w:tc>
        <w:tc>
          <w:tcPr>
            <w:tcW w:w="1701" w:type="dxa"/>
          </w:tcPr>
          <w:p w:rsidR="008207C2" w:rsidRPr="00A9552B" w:rsidRDefault="0007369F" w:rsidP="008207C2">
            <w:pPr>
              <w:shd w:val="clear" w:color="auto" w:fill="FFFFFF" w:themeFill="background1"/>
              <w:jc w:val="center"/>
              <w:rPr>
                <w:sz w:val="26"/>
                <w:szCs w:val="26"/>
              </w:rPr>
            </w:pPr>
            <w:r w:rsidRPr="00A9552B">
              <w:rPr>
                <w:sz w:val="26"/>
                <w:szCs w:val="26"/>
              </w:rPr>
              <w:t>В течение всего периода</w:t>
            </w:r>
          </w:p>
        </w:tc>
        <w:tc>
          <w:tcPr>
            <w:tcW w:w="4678" w:type="dxa"/>
          </w:tcPr>
          <w:p w:rsidR="008207C2" w:rsidRPr="00A9552B" w:rsidRDefault="0007369F" w:rsidP="002612C1">
            <w:pPr>
              <w:shd w:val="clear" w:color="auto" w:fill="FFFFFF" w:themeFill="background1"/>
              <w:jc w:val="both"/>
              <w:rPr>
                <w:sz w:val="26"/>
                <w:szCs w:val="26"/>
              </w:rPr>
            </w:pPr>
            <w:r>
              <w:rPr>
                <w:sz w:val="26"/>
                <w:szCs w:val="26"/>
              </w:rPr>
              <w:t>При осуществлении закупок товаров, работ, услуг для нужд Рязанского УФАС России требования действующего законодательства соблюдаются</w:t>
            </w:r>
          </w:p>
        </w:tc>
      </w:tr>
      <w:tr w:rsidR="00FF45AA" w:rsidRPr="00A9552B" w:rsidTr="00AE766B">
        <w:trPr>
          <w:jc w:val="center"/>
        </w:trPr>
        <w:tc>
          <w:tcPr>
            <w:tcW w:w="704" w:type="dxa"/>
          </w:tcPr>
          <w:p w:rsidR="00FF45AA" w:rsidRPr="00A9552B" w:rsidRDefault="0007369F" w:rsidP="00DB74CD">
            <w:pPr>
              <w:shd w:val="clear" w:color="auto" w:fill="FFFFFF" w:themeFill="background1"/>
              <w:jc w:val="center"/>
              <w:rPr>
                <w:sz w:val="26"/>
                <w:szCs w:val="26"/>
              </w:rPr>
            </w:pPr>
            <w:r>
              <w:rPr>
                <w:b/>
                <w:sz w:val="26"/>
                <w:szCs w:val="26"/>
              </w:rPr>
              <w:t>4</w:t>
            </w:r>
            <w:r w:rsidR="00FF45AA" w:rsidRPr="00A9552B">
              <w:rPr>
                <w:b/>
                <w:sz w:val="26"/>
                <w:szCs w:val="26"/>
              </w:rPr>
              <w:t>.</w:t>
            </w:r>
          </w:p>
        </w:tc>
        <w:tc>
          <w:tcPr>
            <w:tcW w:w="14884" w:type="dxa"/>
            <w:gridSpan w:val="4"/>
          </w:tcPr>
          <w:p w:rsidR="00FF45AA" w:rsidRPr="00A9552B" w:rsidRDefault="00FF45AA" w:rsidP="00DB74CD">
            <w:pPr>
              <w:shd w:val="clear" w:color="auto" w:fill="FFFFFF" w:themeFill="background1"/>
              <w:jc w:val="both"/>
              <w:rPr>
                <w:b/>
                <w:sz w:val="26"/>
                <w:szCs w:val="26"/>
              </w:rPr>
            </w:pPr>
            <w:r w:rsidRPr="00A9552B">
              <w:rPr>
                <w:b/>
                <w:sz w:val="26"/>
                <w:szCs w:val="26"/>
              </w:rPr>
              <w:t>Взаимодействие</w:t>
            </w:r>
            <w:r w:rsidR="00C85A94">
              <w:rPr>
                <w:b/>
                <w:sz w:val="26"/>
                <w:szCs w:val="26"/>
              </w:rPr>
              <w:t xml:space="preserve"> Рязанского</w:t>
            </w:r>
            <w:r w:rsidRPr="00A9552B">
              <w:rPr>
                <w:b/>
                <w:sz w:val="26"/>
                <w:szCs w:val="26"/>
              </w:rPr>
              <w:t xml:space="preserve"> </w:t>
            </w:r>
            <w:r w:rsidR="00C85A94">
              <w:rPr>
                <w:b/>
                <w:sz w:val="26"/>
                <w:szCs w:val="26"/>
              </w:rPr>
              <w:t>У</w:t>
            </w:r>
            <w:r w:rsidRPr="00A9552B">
              <w:rPr>
                <w:b/>
                <w:sz w:val="26"/>
                <w:szCs w:val="26"/>
              </w:rPr>
              <w:t>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ФАС России</w:t>
            </w:r>
          </w:p>
        </w:tc>
      </w:tr>
      <w:tr w:rsidR="00FF45AA" w:rsidRPr="00A9552B" w:rsidTr="00E25694">
        <w:trPr>
          <w:jc w:val="center"/>
        </w:trPr>
        <w:tc>
          <w:tcPr>
            <w:tcW w:w="704" w:type="dxa"/>
          </w:tcPr>
          <w:p w:rsidR="00FF45AA" w:rsidRPr="00A9552B" w:rsidRDefault="00CE2846" w:rsidP="00CE2846">
            <w:pPr>
              <w:shd w:val="clear" w:color="auto" w:fill="FFFFFF" w:themeFill="background1"/>
              <w:jc w:val="center"/>
              <w:rPr>
                <w:sz w:val="26"/>
                <w:szCs w:val="26"/>
              </w:rPr>
            </w:pPr>
            <w:r>
              <w:rPr>
                <w:sz w:val="26"/>
                <w:szCs w:val="26"/>
              </w:rPr>
              <w:t>4</w:t>
            </w:r>
            <w:r w:rsidR="00FF45AA" w:rsidRPr="00A9552B">
              <w:rPr>
                <w:sz w:val="26"/>
                <w:szCs w:val="26"/>
              </w:rPr>
              <w:t>.1.</w:t>
            </w:r>
          </w:p>
        </w:tc>
        <w:tc>
          <w:tcPr>
            <w:tcW w:w="6184" w:type="dxa"/>
          </w:tcPr>
          <w:p w:rsidR="00FF45AA" w:rsidRPr="00A9552B" w:rsidRDefault="00FF45AA" w:rsidP="00C85A94">
            <w:pPr>
              <w:shd w:val="clear" w:color="auto" w:fill="FFFFFF" w:themeFill="background1"/>
              <w:autoSpaceDE w:val="0"/>
              <w:autoSpaceDN w:val="0"/>
              <w:adjustRightInd w:val="0"/>
              <w:jc w:val="both"/>
              <w:rPr>
                <w:sz w:val="26"/>
                <w:szCs w:val="26"/>
              </w:rPr>
            </w:pPr>
            <w:r w:rsidRPr="00A9552B">
              <w:rPr>
                <w:sz w:val="26"/>
                <w:szCs w:val="26"/>
              </w:rPr>
              <w:t>Обеспечение размещения на официальном сайте</w:t>
            </w:r>
            <w:r w:rsidR="00C85A94">
              <w:rPr>
                <w:sz w:val="26"/>
                <w:szCs w:val="26"/>
              </w:rPr>
              <w:t xml:space="preserve"> Рязанского</w:t>
            </w:r>
            <w:r w:rsidRPr="00A9552B">
              <w:rPr>
                <w:sz w:val="26"/>
                <w:szCs w:val="26"/>
              </w:rPr>
              <w:t xml:space="preserve"> </w:t>
            </w:r>
            <w:r w:rsidR="00C85A94">
              <w:rPr>
                <w:sz w:val="26"/>
                <w:szCs w:val="26"/>
              </w:rPr>
              <w:t>У</w:t>
            </w:r>
            <w:r w:rsidRPr="00A9552B">
              <w:rPr>
                <w:sz w:val="26"/>
                <w:szCs w:val="26"/>
              </w:rPr>
              <w:t>ФАС России в сети Интернет информации об антикоррупционной деятельности</w:t>
            </w:r>
            <w:r w:rsidR="00C85A94">
              <w:rPr>
                <w:sz w:val="26"/>
                <w:szCs w:val="26"/>
              </w:rPr>
              <w:t xml:space="preserve"> Рязанского</w:t>
            </w:r>
            <w:r w:rsidRPr="00A9552B">
              <w:rPr>
                <w:sz w:val="26"/>
                <w:szCs w:val="26"/>
              </w:rPr>
              <w:t xml:space="preserve"> </w:t>
            </w:r>
            <w:r w:rsidR="00C85A94">
              <w:rPr>
                <w:sz w:val="26"/>
                <w:szCs w:val="26"/>
              </w:rPr>
              <w:t>У</w:t>
            </w:r>
            <w:r w:rsidRPr="00A9552B">
              <w:rPr>
                <w:sz w:val="26"/>
                <w:szCs w:val="26"/>
              </w:rPr>
              <w:t>ФАС России, ведение специализированного подраздела «Противодействие коррупции»</w:t>
            </w:r>
            <w:r w:rsidR="00DA329A" w:rsidRPr="00A9552B">
              <w:rPr>
                <w:sz w:val="26"/>
                <w:szCs w:val="26"/>
              </w:rPr>
              <w:t>.</w:t>
            </w:r>
          </w:p>
        </w:tc>
        <w:tc>
          <w:tcPr>
            <w:tcW w:w="2321" w:type="dxa"/>
          </w:tcPr>
          <w:p w:rsidR="00DA329A" w:rsidRPr="00A9552B" w:rsidRDefault="00DA329A" w:rsidP="00DB74CD">
            <w:pPr>
              <w:shd w:val="clear" w:color="auto" w:fill="FFFFFF" w:themeFill="background1"/>
              <w:jc w:val="center"/>
              <w:rPr>
                <w:sz w:val="26"/>
                <w:szCs w:val="26"/>
              </w:rPr>
            </w:pPr>
          </w:p>
          <w:p w:rsidR="00DA329A" w:rsidRPr="00A9552B" w:rsidRDefault="00C85A94" w:rsidP="00DB74CD">
            <w:pPr>
              <w:shd w:val="clear" w:color="auto" w:fill="FFFFFF" w:themeFill="background1"/>
              <w:jc w:val="center"/>
              <w:rPr>
                <w:sz w:val="26"/>
                <w:szCs w:val="26"/>
              </w:rPr>
            </w:pPr>
            <w:r>
              <w:rPr>
                <w:sz w:val="26"/>
                <w:szCs w:val="26"/>
              </w:rPr>
              <w:t xml:space="preserve">Ответственный за кадровую работу; ответственный за информационное сопровождение </w:t>
            </w:r>
            <w:r>
              <w:rPr>
                <w:sz w:val="26"/>
                <w:szCs w:val="26"/>
              </w:rPr>
              <w:lastRenderedPageBreak/>
              <w:t>деятельности управления</w:t>
            </w:r>
          </w:p>
          <w:p w:rsidR="00FF45AA" w:rsidRPr="00A9552B" w:rsidRDefault="00FF45AA" w:rsidP="00DB74CD">
            <w:pPr>
              <w:shd w:val="clear" w:color="auto" w:fill="FFFFFF" w:themeFill="background1"/>
              <w:jc w:val="center"/>
              <w:rPr>
                <w:sz w:val="26"/>
                <w:szCs w:val="26"/>
              </w:rPr>
            </w:pPr>
          </w:p>
        </w:tc>
        <w:tc>
          <w:tcPr>
            <w:tcW w:w="1701" w:type="dxa"/>
          </w:tcPr>
          <w:p w:rsidR="00FF45AA" w:rsidRPr="00A9552B" w:rsidRDefault="00FF45AA" w:rsidP="00DB74CD">
            <w:pPr>
              <w:shd w:val="clear" w:color="auto" w:fill="FFFFFF" w:themeFill="background1"/>
              <w:jc w:val="center"/>
              <w:rPr>
                <w:sz w:val="26"/>
                <w:szCs w:val="26"/>
              </w:rPr>
            </w:pPr>
            <w:r w:rsidRPr="00A9552B">
              <w:rPr>
                <w:sz w:val="26"/>
                <w:szCs w:val="26"/>
              </w:rPr>
              <w:lastRenderedPageBreak/>
              <w:t>В течение всего периода</w:t>
            </w:r>
          </w:p>
        </w:tc>
        <w:tc>
          <w:tcPr>
            <w:tcW w:w="4678" w:type="dxa"/>
          </w:tcPr>
          <w:p w:rsidR="00052AE4" w:rsidRPr="00A9552B" w:rsidRDefault="004C750E" w:rsidP="004C750E">
            <w:pPr>
              <w:shd w:val="clear" w:color="auto" w:fill="FFFFFF" w:themeFill="background1"/>
              <w:jc w:val="both"/>
              <w:rPr>
                <w:sz w:val="26"/>
                <w:szCs w:val="26"/>
              </w:rPr>
            </w:pPr>
            <w:r w:rsidRPr="00A9552B">
              <w:rPr>
                <w:sz w:val="26"/>
                <w:szCs w:val="26"/>
              </w:rPr>
              <w:t>На официальном сайте Рязанского УФАС России в разделе «Противодействие коррупции» р</w:t>
            </w:r>
            <w:r w:rsidR="00FF45AA" w:rsidRPr="00A9552B">
              <w:rPr>
                <w:sz w:val="26"/>
                <w:szCs w:val="26"/>
              </w:rPr>
              <w:t>азмещен</w:t>
            </w:r>
            <w:r w:rsidRPr="00A9552B">
              <w:rPr>
                <w:sz w:val="26"/>
                <w:szCs w:val="26"/>
              </w:rPr>
              <w:t>а информация</w:t>
            </w:r>
            <w:r w:rsidR="00FF45AA" w:rsidRPr="00A9552B">
              <w:rPr>
                <w:sz w:val="26"/>
                <w:szCs w:val="26"/>
              </w:rPr>
              <w:t xml:space="preserve"> </w:t>
            </w:r>
            <w:r w:rsidRPr="00A9552B">
              <w:rPr>
                <w:sz w:val="26"/>
                <w:szCs w:val="26"/>
              </w:rPr>
              <w:t>об антикоррупци</w:t>
            </w:r>
            <w:r w:rsidR="009E2EC1">
              <w:rPr>
                <w:sz w:val="26"/>
                <w:szCs w:val="26"/>
              </w:rPr>
              <w:t>онной деятельности</w:t>
            </w:r>
            <w:r w:rsidR="00C85A94">
              <w:rPr>
                <w:sz w:val="26"/>
                <w:szCs w:val="26"/>
              </w:rPr>
              <w:t xml:space="preserve"> Рязанского</w:t>
            </w:r>
            <w:r w:rsidR="009E2EC1">
              <w:rPr>
                <w:sz w:val="26"/>
                <w:szCs w:val="26"/>
              </w:rPr>
              <w:t xml:space="preserve"> </w:t>
            </w:r>
            <w:r w:rsidR="00C85A94">
              <w:rPr>
                <w:sz w:val="26"/>
                <w:szCs w:val="26"/>
              </w:rPr>
              <w:t>У</w:t>
            </w:r>
            <w:r w:rsidR="009E2EC1">
              <w:rPr>
                <w:sz w:val="26"/>
                <w:szCs w:val="26"/>
              </w:rPr>
              <w:t xml:space="preserve">ФАС России. О </w:t>
            </w:r>
            <w:r w:rsidRPr="00A9552B">
              <w:rPr>
                <w:sz w:val="26"/>
                <w:szCs w:val="26"/>
              </w:rPr>
              <w:lastRenderedPageBreak/>
              <w:t>нововведения</w:t>
            </w:r>
            <w:r w:rsidR="009E2EC1">
              <w:rPr>
                <w:sz w:val="26"/>
                <w:szCs w:val="26"/>
              </w:rPr>
              <w:t>х</w:t>
            </w:r>
            <w:r w:rsidRPr="00A9552B">
              <w:rPr>
                <w:sz w:val="26"/>
                <w:szCs w:val="26"/>
              </w:rPr>
              <w:t xml:space="preserve"> в законодательстве по противодействию коррупции информация дополняется.</w:t>
            </w:r>
            <w:r w:rsidR="00FF45AA" w:rsidRPr="00A9552B">
              <w:rPr>
                <w:sz w:val="26"/>
                <w:szCs w:val="26"/>
              </w:rPr>
              <w:t xml:space="preserve"> </w:t>
            </w:r>
          </w:p>
        </w:tc>
      </w:tr>
      <w:tr w:rsidR="00CE2846" w:rsidRPr="00A9552B" w:rsidTr="00E25694">
        <w:trPr>
          <w:jc w:val="center"/>
        </w:trPr>
        <w:tc>
          <w:tcPr>
            <w:tcW w:w="704" w:type="dxa"/>
          </w:tcPr>
          <w:p w:rsidR="00CE2846" w:rsidRPr="00A9552B" w:rsidRDefault="00CE2846" w:rsidP="00CE2846">
            <w:pPr>
              <w:shd w:val="clear" w:color="auto" w:fill="FFFFFF" w:themeFill="background1"/>
              <w:jc w:val="center"/>
              <w:rPr>
                <w:sz w:val="26"/>
                <w:szCs w:val="26"/>
              </w:rPr>
            </w:pPr>
            <w:r>
              <w:rPr>
                <w:sz w:val="26"/>
                <w:szCs w:val="26"/>
              </w:rPr>
              <w:lastRenderedPageBreak/>
              <w:t>4</w:t>
            </w:r>
            <w:r w:rsidRPr="00A9552B">
              <w:rPr>
                <w:sz w:val="26"/>
                <w:szCs w:val="26"/>
              </w:rPr>
              <w:t>.</w:t>
            </w:r>
            <w:r>
              <w:rPr>
                <w:sz w:val="26"/>
                <w:szCs w:val="26"/>
              </w:rPr>
              <w:t>6</w:t>
            </w:r>
            <w:r w:rsidRPr="00A9552B">
              <w:rPr>
                <w:sz w:val="26"/>
                <w:szCs w:val="26"/>
              </w:rPr>
              <w:t>.</w:t>
            </w:r>
          </w:p>
        </w:tc>
        <w:tc>
          <w:tcPr>
            <w:tcW w:w="6184" w:type="dxa"/>
          </w:tcPr>
          <w:p w:rsidR="00CE2846" w:rsidRPr="00A9552B" w:rsidRDefault="00CE2846" w:rsidP="001A2C03">
            <w:pPr>
              <w:shd w:val="clear" w:color="auto" w:fill="FFFFFF" w:themeFill="background1"/>
              <w:autoSpaceDE w:val="0"/>
              <w:autoSpaceDN w:val="0"/>
              <w:adjustRightInd w:val="0"/>
              <w:jc w:val="both"/>
              <w:rPr>
                <w:sz w:val="26"/>
                <w:szCs w:val="26"/>
              </w:rPr>
            </w:pPr>
            <w:r w:rsidRPr="00A9552B">
              <w:rPr>
                <w:sz w:val="26"/>
                <w:szCs w:val="26"/>
              </w:rPr>
              <w:t>Обеспечение эффективного взаимодействия</w:t>
            </w:r>
            <w:r w:rsidR="00C85A94">
              <w:rPr>
                <w:sz w:val="26"/>
                <w:szCs w:val="26"/>
              </w:rPr>
              <w:t xml:space="preserve"> Рязанского</w:t>
            </w:r>
            <w:r w:rsidRPr="00A9552B">
              <w:rPr>
                <w:sz w:val="26"/>
                <w:szCs w:val="26"/>
              </w:rPr>
              <w:t xml:space="preserve"> </w:t>
            </w:r>
            <w:r w:rsidR="00C85A94">
              <w:rPr>
                <w:sz w:val="26"/>
                <w:szCs w:val="26"/>
              </w:rPr>
              <w:t>У</w:t>
            </w:r>
            <w:r w:rsidRPr="00A9552B">
              <w:rPr>
                <w:sz w:val="26"/>
                <w:szCs w:val="26"/>
              </w:rPr>
              <w:t>ФАС России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противодействию коррупции.</w:t>
            </w:r>
          </w:p>
          <w:p w:rsidR="00CE2846" w:rsidRPr="00A9552B" w:rsidRDefault="00CE2846" w:rsidP="001A2C03">
            <w:pPr>
              <w:shd w:val="clear" w:color="auto" w:fill="FFFFFF" w:themeFill="background1"/>
              <w:autoSpaceDE w:val="0"/>
              <w:autoSpaceDN w:val="0"/>
              <w:adjustRightInd w:val="0"/>
              <w:jc w:val="both"/>
              <w:rPr>
                <w:b/>
                <w:i/>
                <w:sz w:val="26"/>
                <w:szCs w:val="26"/>
              </w:rPr>
            </w:pPr>
          </w:p>
        </w:tc>
        <w:tc>
          <w:tcPr>
            <w:tcW w:w="2321" w:type="dxa"/>
          </w:tcPr>
          <w:p w:rsidR="00CE2846" w:rsidRPr="00A9552B" w:rsidRDefault="00C85A94" w:rsidP="001A2C03">
            <w:pPr>
              <w:shd w:val="clear" w:color="auto" w:fill="FFFFFF" w:themeFill="background1"/>
              <w:jc w:val="center"/>
              <w:rPr>
                <w:i/>
                <w:sz w:val="26"/>
                <w:szCs w:val="26"/>
              </w:rPr>
            </w:pPr>
            <w:r>
              <w:rPr>
                <w:sz w:val="26"/>
                <w:szCs w:val="26"/>
              </w:rPr>
              <w:t>Ответственный за кадровую работу</w:t>
            </w:r>
          </w:p>
        </w:tc>
        <w:tc>
          <w:tcPr>
            <w:tcW w:w="1701" w:type="dxa"/>
          </w:tcPr>
          <w:p w:rsidR="00CE2846" w:rsidRPr="00A9552B" w:rsidRDefault="00CE2846" w:rsidP="001A2C03">
            <w:pPr>
              <w:shd w:val="clear" w:color="auto" w:fill="FFFFFF" w:themeFill="background1"/>
              <w:rPr>
                <w:sz w:val="26"/>
                <w:szCs w:val="26"/>
              </w:rPr>
            </w:pPr>
            <w:r w:rsidRPr="00A9552B">
              <w:rPr>
                <w:sz w:val="26"/>
                <w:szCs w:val="26"/>
              </w:rPr>
              <w:t>В течение всего периода</w:t>
            </w:r>
          </w:p>
          <w:p w:rsidR="00CE2846" w:rsidRPr="00A9552B" w:rsidRDefault="00CE2846" w:rsidP="001A2C03">
            <w:pPr>
              <w:shd w:val="clear" w:color="auto" w:fill="FFFFFF" w:themeFill="background1"/>
              <w:rPr>
                <w:sz w:val="26"/>
                <w:szCs w:val="26"/>
              </w:rPr>
            </w:pPr>
          </w:p>
          <w:p w:rsidR="00CE2846" w:rsidRPr="00A9552B" w:rsidRDefault="00CE2846" w:rsidP="001A2C03">
            <w:pPr>
              <w:shd w:val="clear" w:color="auto" w:fill="FFFFFF" w:themeFill="background1"/>
              <w:rPr>
                <w:sz w:val="26"/>
                <w:szCs w:val="26"/>
              </w:rPr>
            </w:pPr>
          </w:p>
          <w:p w:rsidR="00CE2846" w:rsidRPr="00A9552B" w:rsidRDefault="00CE2846" w:rsidP="001A2C03">
            <w:pPr>
              <w:shd w:val="clear" w:color="auto" w:fill="FFFFFF" w:themeFill="background1"/>
              <w:rPr>
                <w:sz w:val="26"/>
                <w:szCs w:val="26"/>
              </w:rPr>
            </w:pPr>
          </w:p>
        </w:tc>
        <w:tc>
          <w:tcPr>
            <w:tcW w:w="4678" w:type="dxa"/>
          </w:tcPr>
          <w:p w:rsidR="00CE2846" w:rsidRPr="00A9552B" w:rsidRDefault="00CE2846" w:rsidP="001A2C03">
            <w:pPr>
              <w:shd w:val="clear" w:color="auto" w:fill="FFFFFF" w:themeFill="background1"/>
              <w:jc w:val="both"/>
              <w:rPr>
                <w:bCs/>
                <w:sz w:val="26"/>
                <w:szCs w:val="26"/>
              </w:rPr>
            </w:pPr>
            <w:r w:rsidRPr="00A9552B">
              <w:rPr>
                <w:bCs/>
                <w:sz w:val="26"/>
                <w:szCs w:val="26"/>
              </w:rPr>
              <w:t>Участие в заседаниях комиссии по координации работы по противодействию коррупции в Рязанской области при Правительстве Рязанской области и совещаниях межведомственной рабочей группы по противодействию преступлениям в сфере экономики при Прокуратуре Рязанской области.</w:t>
            </w:r>
          </w:p>
        </w:tc>
      </w:tr>
      <w:tr w:rsidR="00CE2846" w:rsidRPr="00A9552B" w:rsidTr="00E25694">
        <w:trPr>
          <w:jc w:val="center"/>
        </w:trPr>
        <w:tc>
          <w:tcPr>
            <w:tcW w:w="704" w:type="dxa"/>
          </w:tcPr>
          <w:p w:rsidR="00CE2846" w:rsidRPr="00A9552B" w:rsidRDefault="00CE2846" w:rsidP="00CE2846">
            <w:pPr>
              <w:shd w:val="clear" w:color="auto" w:fill="FFFFFF" w:themeFill="background1"/>
              <w:jc w:val="center"/>
              <w:rPr>
                <w:sz w:val="26"/>
                <w:szCs w:val="26"/>
              </w:rPr>
            </w:pPr>
            <w:r>
              <w:rPr>
                <w:sz w:val="26"/>
                <w:szCs w:val="26"/>
              </w:rPr>
              <w:t>4.7</w:t>
            </w:r>
            <w:r w:rsidRPr="00A9552B">
              <w:rPr>
                <w:sz w:val="26"/>
                <w:szCs w:val="26"/>
              </w:rPr>
              <w:t>.</w:t>
            </w:r>
          </w:p>
        </w:tc>
        <w:tc>
          <w:tcPr>
            <w:tcW w:w="6184" w:type="dxa"/>
          </w:tcPr>
          <w:p w:rsidR="00CE2846" w:rsidRPr="00A9552B" w:rsidRDefault="00CE2846" w:rsidP="00DB74CD">
            <w:pPr>
              <w:shd w:val="clear" w:color="auto" w:fill="FFFFFF" w:themeFill="background1"/>
              <w:autoSpaceDE w:val="0"/>
              <w:autoSpaceDN w:val="0"/>
              <w:adjustRightInd w:val="0"/>
              <w:jc w:val="both"/>
              <w:rPr>
                <w:sz w:val="26"/>
                <w:szCs w:val="26"/>
              </w:rPr>
            </w:pPr>
            <w:r w:rsidRPr="00A9552B">
              <w:rPr>
                <w:sz w:val="26"/>
                <w:szCs w:val="26"/>
              </w:rPr>
              <w:t>Обеспечение эффективного взаимодействия</w:t>
            </w:r>
            <w:r w:rsidR="00C85A94">
              <w:rPr>
                <w:sz w:val="26"/>
                <w:szCs w:val="26"/>
              </w:rPr>
              <w:t xml:space="preserve"> Рязанского</w:t>
            </w:r>
            <w:r w:rsidRPr="00A9552B">
              <w:rPr>
                <w:sz w:val="26"/>
                <w:szCs w:val="26"/>
              </w:rPr>
              <w:t xml:space="preserve"> </w:t>
            </w:r>
            <w:r w:rsidR="00C85A94">
              <w:rPr>
                <w:sz w:val="26"/>
                <w:szCs w:val="26"/>
              </w:rPr>
              <w:t>У</w:t>
            </w:r>
            <w:r w:rsidRPr="00A9552B">
              <w:rPr>
                <w:sz w:val="26"/>
                <w:szCs w:val="26"/>
              </w:rPr>
              <w:t>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w:t>
            </w:r>
            <w:r w:rsidR="00C85A94">
              <w:rPr>
                <w:sz w:val="26"/>
                <w:szCs w:val="26"/>
              </w:rPr>
              <w:t xml:space="preserve"> Рязанским</w:t>
            </w:r>
            <w:r w:rsidRPr="00A9552B">
              <w:rPr>
                <w:sz w:val="26"/>
                <w:szCs w:val="26"/>
              </w:rPr>
              <w:t xml:space="preserve"> </w:t>
            </w:r>
            <w:r w:rsidR="00C85A94">
              <w:rPr>
                <w:sz w:val="26"/>
                <w:szCs w:val="26"/>
              </w:rPr>
              <w:t>У</w:t>
            </w:r>
            <w:r w:rsidRPr="00A9552B">
              <w:rPr>
                <w:sz w:val="26"/>
                <w:szCs w:val="26"/>
              </w:rPr>
              <w:t>ФАС России</w:t>
            </w:r>
          </w:p>
        </w:tc>
        <w:tc>
          <w:tcPr>
            <w:tcW w:w="2321" w:type="dxa"/>
          </w:tcPr>
          <w:p w:rsidR="00CE2846" w:rsidRPr="00A9552B" w:rsidRDefault="00C85A94" w:rsidP="00063DCA">
            <w:pPr>
              <w:shd w:val="clear" w:color="auto" w:fill="FFFFFF" w:themeFill="background1"/>
              <w:ind w:left="-164"/>
              <w:jc w:val="center"/>
              <w:rPr>
                <w:sz w:val="26"/>
                <w:szCs w:val="26"/>
              </w:rPr>
            </w:pPr>
            <w:r>
              <w:rPr>
                <w:sz w:val="26"/>
                <w:szCs w:val="26"/>
              </w:rPr>
              <w:t>Руководитель управления; ответственный за кадровую работу</w:t>
            </w:r>
          </w:p>
        </w:tc>
        <w:tc>
          <w:tcPr>
            <w:tcW w:w="1701" w:type="dxa"/>
          </w:tcPr>
          <w:p w:rsidR="00CE2846" w:rsidRPr="00A9552B" w:rsidRDefault="00CE2846" w:rsidP="00DB74CD">
            <w:pPr>
              <w:shd w:val="clear" w:color="auto" w:fill="FFFFFF" w:themeFill="background1"/>
              <w:jc w:val="center"/>
              <w:rPr>
                <w:sz w:val="26"/>
                <w:szCs w:val="26"/>
              </w:rPr>
            </w:pPr>
            <w:r w:rsidRPr="00A9552B">
              <w:rPr>
                <w:sz w:val="26"/>
                <w:szCs w:val="26"/>
              </w:rPr>
              <w:t>В течение всего периода</w:t>
            </w:r>
          </w:p>
        </w:tc>
        <w:tc>
          <w:tcPr>
            <w:tcW w:w="4678" w:type="dxa"/>
          </w:tcPr>
          <w:p w:rsidR="00CE2846" w:rsidRPr="00A9552B" w:rsidRDefault="00CE2846" w:rsidP="003F15F2">
            <w:pPr>
              <w:shd w:val="clear" w:color="auto" w:fill="FFFFFF" w:themeFill="background1"/>
              <w:jc w:val="both"/>
              <w:rPr>
                <w:sz w:val="26"/>
                <w:szCs w:val="26"/>
              </w:rPr>
            </w:pPr>
            <w:r w:rsidRPr="00A9552B">
              <w:rPr>
                <w:sz w:val="26"/>
                <w:szCs w:val="26"/>
              </w:rPr>
              <w:t>Своевременное представление СМИ установленной законодательством Р</w:t>
            </w:r>
            <w:r w:rsidR="00C85A94">
              <w:rPr>
                <w:sz w:val="26"/>
                <w:szCs w:val="26"/>
              </w:rPr>
              <w:t>оссийской Федерации информации.</w:t>
            </w:r>
          </w:p>
        </w:tc>
      </w:tr>
      <w:tr w:rsidR="00CE2846" w:rsidRPr="00A9552B" w:rsidTr="00E25694">
        <w:trPr>
          <w:jc w:val="center"/>
        </w:trPr>
        <w:tc>
          <w:tcPr>
            <w:tcW w:w="704" w:type="dxa"/>
          </w:tcPr>
          <w:p w:rsidR="00CE2846" w:rsidRPr="00A9552B" w:rsidRDefault="00CE2846" w:rsidP="00CE2846">
            <w:pPr>
              <w:shd w:val="clear" w:color="auto" w:fill="FFFFFF" w:themeFill="background1"/>
              <w:jc w:val="center"/>
              <w:rPr>
                <w:sz w:val="26"/>
                <w:szCs w:val="26"/>
              </w:rPr>
            </w:pPr>
            <w:r>
              <w:rPr>
                <w:sz w:val="26"/>
                <w:szCs w:val="26"/>
              </w:rPr>
              <w:t>4.8</w:t>
            </w:r>
            <w:r w:rsidRPr="00A9552B">
              <w:rPr>
                <w:sz w:val="26"/>
                <w:szCs w:val="26"/>
              </w:rPr>
              <w:t>.</w:t>
            </w:r>
          </w:p>
        </w:tc>
        <w:tc>
          <w:tcPr>
            <w:tcW w:w="6184" w:type="dxa"/>
          </w:tcPr>
          <w:p w:rsidR="00CE2846" w:rsidRPr="00A9552B" w:rsidRDefault="00CE2846" w:rsidP="00DB74CD">
            <w:pPr>
              <w:shd w:val="clear" w:color="auto" w:fill="FFFFFF" w:themeFill="background1"/>
              <w:autoSpaceDE w:val="0"/>
              <w:autoSpaceDN w:val="0"/>
              <w:adjustRightInd w:val="0"/>
              <w:jc w:val="both"/>
              <w:rPr>
                <w:sz w:val="26"/>
                <w:szCs w:val="26"/>
              </w:rPr>
            </w:pPr>
            <w:r w:rsidRPr="00A9552B">
              <w:rPr>
                <w:sz w:val="26"/>
                <w:szCs w:val="26"/>
              </w:rPr>
              <w:t>Мониторинг публикаций в средствах массовой информации о фактах проявления коррупции в</w:t>
            </w:r>
            <w:r w:rsidR="00C85A94">
              <w:rPr>
                <w:sz w:val="26"/>
                <w:szCs w:val="26"/>
              </w:rPr>
              <w:t xml:space="preserve"> Рязанском</w:t>
            </w:r>
            <w:r w:rsidRPr="00A9552B">
              <w:rPr>
                <w:sz w:val="26"/>
                <w:szCs w:val="26"/>
              </w:rPr>
              <w:t xml:space="preserve"> </w:t>
            </w:r>
            <w:r w:rsidR="00C85A94">
              <w:rPr>
                <w:sz w:val="26"/>
                <w:szCs w:val="26"/>
              </w:rPr>
              <w:t>У</w:t>
            </w:r>
            <w:r w:rsidRPr="00A9552B">
              <w:rPr>
                <w:sz w:val="26"/>
                <w:szCs w:val="26"/>
              </w:rPr>
              <w:t>ФАС России и организация проверки таких фактов</w:t>
            </w:r>
          </w:p>
        </w:tc>
        <w:tc>
          <w:tcPr>
            <w:tcW w:w="2321" w:type="dxa"/>
          </w:tcPr>
          <w:p w:rsidR="00CE2846" w:rsidRPr="00A9552B" w:rsidRDefault="00C85A94" w:rsidP="00DB74CD">
            <w:pPr>
              <w:shd w:val="clear" w:color="auto" w:fill="FFFFFF" w:themeFill="background1"/>
              <w:jc w:val="center"/>
              <w:rPr>
                <w:sz w:val="26"/>
                <w:szCs w:val="26"/>
              </w:rPr>
            </w:pPr>
            <w:r>
              <w:rPr>
                <w:sz w:val="26"/>
                <w:szCs w:val="26"/>
              </w:rPr>
              <w:t>Ответственный за кадровую работу; ответственный за информационное сопровождение деятельности управления</w:t>
            </w:r>
          </w:p>
        </w:tc>
        <w:tc>
          <w:tcPr>
            <w:tcW w:w="1701" w:type="dxa"/>
          </w:tcPr>
          <w:p w:rsidR="00CE2846" w:rsidRPr="00A9552B" w:rsidRDefault="00CE2846" w:rsidP="00DB74CD">
            <w:pPr>
              <w:shd w:val="clear" w:color="auto" w:fill="FFFFFF" w:themeFill="background1"/>
              <w:jc w:val="center"/>
              <w:rPr>
                <w:sz w:val="26"/>
                <w:szCs w:val="26"/>
              </w:rPr>
            </w:pPr>
            <w:r w:rsidRPr="00A9552B">
              <w:rPr>
                <w:sz w:val="26"/>
                <w:szCs w:val="26"/>
              </w:rPr>
              <w:t>В течение всего периода</w:t>
            </w:r>
          </w:p>
          <w:p w:rsidR="00CE2846" w:rsidRPr="00A9552B" w:rsidRDefault="00CE2846" w:rsidP="00DB74CD">
            <w:pPr>
              <w:shd w:val="clear" w:color="auto" w:fill="FFFFFF" w:themeFill="background1"/>
              <w:jc w:val="center"/>
              <w:rPr>
                <w:sz w:val="26"/>
                <w:szCs w:val="26"/>
              </w:rPr>
            </w:pPr>
          </w:p>
          <w:p w:rsidR="00CE2846" w:rsidRPr="00A9552B" w:rsidRDefault="00CE2846" w:rsidP="00DB74CD">
            <w:pPr>
              <w:shd w:val="clear" w:color="auto" w:fill="FFFFFF" w:themeFill="background1"/>
              <w:jc w:val="center"/>
              <w:rPr>
                <w:sz w:val="26"/>
                <w:szCs w:val="26"/>
              </w:rPr>
            </w:pPr>
          </w:p>
          <w:p w:rsidR="00CE2846" w:rsidRPr="00A9552B" w:rsidRDefault="00CE2846" w:rsidP="00DB74CD">
            <w:pPr>
              <w:shd w:val="clear" w:color="auto" w:fill="FFFFFF" w:themeFill="background1"/>
              <w:jc w:val="center"/>
              <w:rPr>
                <w:sz w:val="26"/>
                <w:szCs w:val="26"/>
              </w:rPr>
            </w:pPr>
          </w:p>
        </w:tc>
        <w:tc>
          <w:tcPr>
            <w:tcW w:w="4678" w:type="dxa"/>
          </w:tcPr>
          <w:p w:rsidR="00CE2846" w:rsidRPr="00A9552B" w:rsidRDefault="00CE2846" w:rsidP="00DB74CD">
            <w:pPr>
              <w:shd w:val="clear" w:color="auto" w:fill="FFFFFF" w:themeFill="background1"/>
              <w:jc w:val="both"/>
              <w:rPr>
                <w:sz w:val="26"/>
                <w:szCs w:val="26"/>
              </w:rPr>
            </w:pPr>
            <w:r w:rsidRPr="00A9552B">
              <w:rPr>
                <w:sz w:val="26"/>
                <w:szCs w:val="26"/>
              </w:rPr>
              <w:t xml:space="preserve">Публикации в средствах массовой информации о фактах проявления коррупции в Рязанском УФАС России отсутствуют. </w:t>
            </w:r>
          </w:p>
          <w:p w:rsidR="00CE2846" w:rsidRPr="00A9552B" w:rsidRDefault="00CE2846" w:rsidP="00DB74CD">
            <w:pPr>
              <w:shd w:val="clear" w:color="auto" w:fill="FFFFFF" w:themeFill="background1"/>
              <w:jc w:val="both"/>
              <w:rPr>
                <w:sz w:val="26"/>
                <w:szCs w:val="26"/>
              </w:rPr>
            </w:pPr>
          </w:p>
          <w:p w:rsidR="00CE2846" w:rsidRPr="00A9552B" w:rsidRDefault="00CE2846" w:rsidP="00DC6075">
            <w:pPr>
              <w:shd w:val="clear" w:color="auto" w:fill="FFFFFF" w:themeFill="background1"/>
              <w:jc w:val="both"/>
              <w:rPr>
                <w:sz w:val="26"/>
                <w:szCs w:val="26"/>
              </w:rPr>
            </w:pPr>
          </w:p>
        </w:tc>
      </w:tr>
    </w:tbl>
    <w:p w:rsidR="000439D0" w:rsidRPr="00A9552B" w:rsidRDefault="000439D0" w:rsidP="00DB74CD">
      <w:pPr>
        <w:shd w:val="clear" w:color="auto" w:fill="FFFFFF" w:themeFill="background1"/>
        <w:rPr>
          <w:sz w:val="26"/>
          <w:szCs w:val="26"/>
        </w:rPr>
      </w:pPr>
    </w:p>
    <w:sectPr w:rsidR="000439D0" w:rsidRPr="00A9552B" w:rsidSect="00D85F0A">
      <w:footerReference w:type="default" r:id="rId9"/>
      <w:headerReference w:type="first" r:id="rId10"/>
      <w:pgSz w:w="16838" w:h="11906" w:orient="landscape"/>
      <w:pgMar w:top="567" w:right="567" w:bottom="567" w:left="56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C3B" w:rsidRDefault="00120C3B">
      <w:r>
        <w:separator/>
      </w:r>
    </w:p>
  </w:endnote>
  <w:endnote w:type="continuationSeparator" w:id="0">
    <w:p w:rsidR="00120C3B" w:rsidRDefault="0012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CC3" w:rsidRDefault="00810CC3">
    <w:pPr>
      <w:pStyle w:val="a6"/>
      <w:jc w:val="right"/>
    </w:pPr>
    <w:r>
      <w:fldChar w:fldCharType="begin"/>
    </w:r>
    <w:r>
      <w:instrText xml:space="preserve"> PAGE   \* MERGEFORMAT </w:instrText>
    </w:r>
    <w:r>
      <w:fldChar w:fldCharType="separate"/>
    </w:r>
    <w:r w:rsidR="00E17FF4">
      <w:rPr>
        <w:noProof/>
      </w:rPr>
      <w:t>2</w:t>
    </w:r>
    <w:r>
      <w:rPr>
        <w:noProof/>
      </w:rPr>
      <w:fldChar w:fldCharType="end"/>
    </w:r>
  </w:p>
  <w:p w:rsidR="00810CC3" w:rsidRDefault="00810CC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C3B" w:rsidRDefault="00120C3B">
      <w:r>
        <w:separator/>
      </w:r>
    </w:p>
  </w:footnote>
  <w:footnote w:type="continuationSeparator" w:id="0">
    <w:p w:rsidR="00120C3B" w:rsidRDefault="00120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CC3" w:rsidRPr="00CE7016" w:rsidRDefault="00810CC3"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810CC3" w:rsidRDefault="00810CC3"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w:t>
    </w:r>
    <w:r w:rsidRPr="00CD792E">
      <w:rPr>
        <w:b/>
        <w:sz w:val="28"/>
        <w:szCs w:val="28"/>
      </w:rPr>
      <w:t xml:space="preserve"> </w:t>
    </w:r>
    <w:r>
      <w:rPr>
        <w:b/>
        <w:sz w:val="28"/>
        <w:szCs w:val="28"/>
      </w:rPr>
      <w:t>декабря</w:t>
    </w:r>
    <w:r w:rsidRPr="00CD792E">
      <w:rPr>
        <w:b/>
        <w:sz w:val="28"/>
        <w:szCs w:val="28"/>
      </w:rPr>
      <w:t xml:space="preserve"> </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99"/>
    <w:rsid w:val="0000278F"/>
    <w:rsid w:val="00003025"/>
    <w:rsid w:val="00003A9D"/>
    <w:rsid w:val="000041AA"/>
    <w:rsid w:val="0000423E"/>
    <w:rsid w:val="00007594"/>
    <w:rsid w:val="0001306C"/>
    <w:rsid w:val="000133F1"/>
    <w:rsid w:val="00013555"/>
    <w:rsid w:val="00016C39"/>
    <w:rsid w:val="0002018B"/>
    <w:rsid w:val="0002410A"/>
    <w:rsid w:val="00024BCC"/>
    <w:rsid w:val="00025468"/>
    <w:rsid w:val="00026A5E"/>
    <w:rsid w:val="000301F6"/>
    <w:rsid w:val="00032037"/>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791A"/>
    <w:rsid w:val="0007029C"/>
    <w:rsid w:val="00071071"/>
    <w:rsid w:val="0007369F"/>
    <w:rsid w:val="00075A9C"/>
    <w:rsid w:val="000775E4"/>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109BF"/>
    <w:rsid w:val="00112E08"/>
    <w:rsid w:val="00113A46"/>
    <w:rsid w:val="00115090"/>
    <w:rsid w:val="00120C3B"/>
    <w:rsid w:val="001223A5"/>
    <w:rsid w:val="001244E1"/>
    <w:rsid w:val="00124665"/>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8087A"/>
    <w:rsid w:val="00181BC8"/>
    <w:rsid w:val="00181E6B"/>
    <w:rsid w:val="001824D8"/>
    <w:rsid w:val="001844FF"/>
    <w:rsid w:val="001913C3"/>
    <w:rsid w:val="0019322B"/>
    <w:rsid w:val="00196B28"/>
    <w:rsid w:val="00196D68"/>
    <w:rsid w:val="001971AF"/>
    <w:rsid w:val="00197A7E"/>
    <w:rsid w:val="001A0902"/>
    <w:rsid w:val="001A196E"/>
    <w:rsid w:val="001A4CA1"/>
    <w:rsid w:val="001A58B2"/>
    <w:rsid w:val="001B046D"/>
    <w:rsid w:val="001B158A"/>
    <w:rsid w:val="001B18DD"/>
    <w:rsid w:val="001B3BA3"/>
    <w:rsid w:val="001B561A"/>
    <w:rsid w:val="001C352E"/>
    <w:rsid w:val="001D1D5D"/>
    <w:rsid w:val="001D7794"/>
    <w:rsid w:val="001E5041"/>
    <w:rsid w:val="001E5F41"/>
    <w:rsid w:val="001E6C38"/>
    <w:rsid w:val="001E772C"/>
    <w:rsid w:val="001E7B78"/>
    <w:rsid w:val="001F7EED"/>
    <w:rsid w:val="00201751"/>
    <w:rsid w:val="002017E0"/>
    <w:rsid w:val="00202749"/>
    <w:rsid w:val="002037E3"/>
    <w:rsid w:val="002045BB"/>
    <w:rsid w:val="00204F6A"/>
    <w:rsid w:val="002067BA"/>
    <w:rsid w:val="00210666"/>
    <w:rsid w:val="00213235"/>
    <w:rsid w:val="00214803"/>
    <w:rsid w:val="0021668D"/>
    <w:rsid w:val="002172B5"/>
    <w:rsid w:val="00217337"/>
    <w:rsid w:val="00220B41"/>
    <w:rsid w:val="0022140B"/>
    <w:rsid w:val="0022184C"/>
    <w:rsid w:val="00224C39"/>
    <w:rsid w:val="002253D9"/>
    <w:rsid w:val="00225A95"/>
    <w:rsid w:val="00225E0A"/>
    <w:rsid w:val="00227196"/>
    <w:rsid w:val="00230728"/>
    <w:rsid w:val="00231AB9"/>
    <w:rsid w:val="00233F06"/>
    <w:rsid w:val="0024201C"/>
    <w:rsid w:val="00244E29"/>
    <w:rsid w:val="0024705D"/>
    <w:rsid w:val="00250286"/>
    <w:rsid w:val="0025241A"/>
    <w:rsid w:val="00254531"/>
    <w:rsid w:val="00256226"/>
    <w:rsid w:val="002612C1"/>
    <w:rsid w:val="00265F64"/>
    <w:rsid w:val="00270943"/>
    <w:rsid w:val="00271FC5"/>
    <w:rsid w:val="002726C1"/>
    <w:rsid w:val="00273C1C"/>
    <w:rsid w:val="00274A0C"/>
    <w:rsid w:val="00275BA9"/>
    <w:rsid w:val="00276355"/>
    <w:rsid w:val="002769A1"/>
    <w:rsid w:val="00276D99"/>
    <w:rsid w:val="002807F6"/>
    <w:rsid w:val="00281C35"/>
    <w:rsid w:val="00284CC1"/>
    <w:rsid w:val="00285002"/>
    <w:rsid w:val="0029419B"/>
    <w:rsid w:val="0029637E"/>
    <w:rsid w:val="00296909"/>
    <w:rsid w:val="002A078D"/>
    <w:rsid w:val="002B111C"/>
    <w:rsid w:val="002B5821"/>
    <w:rsid w:val="002B79A7"/>
    <w:rsid w:val="002C0A7B"/>
    <w:rsid w:val="002C0FFC"/>
    <w:rsid w:val="002C124A"/>
    <w:rsid w:val="002C1AA7"/>
    <w:rsid w:val="002C24DB"/>
    <w:rsid w:val="002D0A4E"/>
    <w:rsid w:val="002D126E"/>
    <w:rsid w:val="002D312D"/>
    <w:rsid w:val="002D5A62"/>
    <w:rsid w:val="002D5D39"/>
    <w:rsid w:val="002E050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55E58"/>
    <w:rsid w:val="003569CD"/>
    <w:rsid w:val="003574AD"/>
    <w:rsid w:val="003634E9"/>
    <w:rsid w:val="00366B74"/>
    <w:rsid w:val="00370685"/>
    <w:rsid w:val="00372F12"/>
    <w:rsid w:val="00373C3A"/>
    <w:rsid w:val="00375403"/>
    <w:rsid w:val="0037684C"/>
    <w:rsid w:val="00376BFF"/>
    <w:rsid w:val="00380495"/>
    <w:rsid w:val="0038090B"/>
    <w:rsid w:val="00381E30"/>
    <w:rsid w:val="00383D90"/>
    <w:rsid w:val="00390407"/>
    <w:rsid w:val="003926AC"/>
    <w:rsid w:val="0039627C"/>
    <w:rsid w:val="003968BF"/>
    <w:rsid w:val="003A14F1"/>
    <w:rsid w:val="003A190B"/>
    <w:rsid w:val="003A1E14"/>
    <w:rsid w:val="003A2EA6"/>
    <w:rsid w:val="003A432E"/>
    <w:rsid w:val="003A64D0"/>
    <w:rsid w:val="003B48B4"/>
    <w:rsid w:val="003B4CA6"/>
    <w:rsid w:val="003B5617"/>
    <w:rsid w:val="003C04B9"/>
    <w:rsid w:val="003C253E"/>
    <w:rsid w:val="003C4EC6"/>
    <w:rsid w:val="003C6C37"/>
    <w:rsid w:val="003D1E31"/>
    <w:rsid w:val="003D2837"/>
    <w:rsid w:val="003D2D30"/>
    <w:rsid w:val="003D385F"/>
    <w:rsid w:val="003D5912"/>
    <w:rsid w:val="003D780E"/>
    <w:rsid w:val="003E421E"/>
    <w:rsid w:val="003E614A"/>
    <w:rsid w:val="003F15F2"/>
    <w:rsid w:val="003F2128"/>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54E"/>
    <w:rsid w:val="00423393"/>
    <w:rsid w:val="00423713"/>
    <w:rsid w:val="00424DC7"/>
    <w:rsid w:val="00426550"/>
    <w:rsid w:val="00432BDC"/>
    <w:rsid w:val="00433AEF"/>
    <w:rsid w:val="00434E56"/>
    <w:rsid w:val="00436146"/>
    <w:rsid w:val="004363C6"/>
    <w:rsid w:val="00437655"/>
    <w:rsid w:val="00445788"/>
    <w:rsid w:val="00451E6A"/>
    <w:rsid w:val="00453B1C"/>
    <w:rsid w:val="0046265F"/>
    <w:rsid w:val="00471DDC"/>
    <w:rsid w:val="0047282A"/>
    <w:rsid w:val="00475990"/>
    <w:rsid w:val="00475BF6"/>
    <w:rsid w:val="00476239"/>
    <w:rsid w:val="00482816"/>
    <w:rsid w:val="00483F64"/>
    <w:rsid w:val="00485DA0"/>
    <w:rsid w:val="00493BAD"/>
    <w:rsid w:val="00495551"/>
    <w:rsid w:val="004A299D"/>
    <w:rsid w:val="004A3900"/>
    <w:rsid w:val="004A5E71"/>
    <w:rsid w:val="004A6022"/>
    <w:rsid w:val="004A6876"/>
    <w:rsid w:val="004B1FCF"/>
    <w:rsid w:val="004B3186"/>
    <w:rsid w:val="004B5EEB"/>
    <w:rsid w:val="004C3529"/>
    <w:rsid w:val="004C35EE"/>
    <w:rsid w:val="004C384E"/>
    <w:rsid w:val="004C483C"/>
    <w:rsid w:val="004C53A2"/>
    <w:rsid w:val="004C750E"/>
    <w:rsid w:val="004C7AB2"/>
    <w:rsid w:val="004C7DD0"/>
    <w:rsid w:val="004D49B9"/>
    <w:rsid w:val="004D5CD8"/>
    <w:rsid w:val="004D709A"/>
    <w:rsid w:val="004D7717"/>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1E3D"/>
    <w:rsid w:val="005325D0"/>
    <w:rsid w:val="00535709"/>
    <w:rsid w:val="00535C6E"/>
    <w:rsid w:val="00540C8F"/>
    <w:rsid w:val="00551F61"/>
    <w:rsid w:val="00554738"/>
    <w:rsid w:val="0055544F"/>
    <w:rsid w:val="00561307"/>
    <w:rsid w:val="00562B1A"/>
    <w:rsid w:val="00564635"/>
    <w:rsid w:val="005721FD"/>
    <w:rsid w:val="00572B84"/>
    <w:rsid w:val="00574BD4"/>
    <w:rsid w:val="00577913"/>
    <w:rsid w:val="00581908"/>
    <w:rsid w:val="00582E78"/>
    <w:rsid w:val="005836B2"/>
    <w:rsid w:val="00583E04"/>
    <w:rsid w:val="00583FBC"/>
    <w:rsid w:val="005853A3"/>
    <w:rsid w:val="0059118E"/>
    <w:rsid w:val="005926C6"/>
    <w:rsid w:val="00594045"/>
    <w:rsid w:val="00594467"/>
    <w:rsid w:val="00596135"/>
    <w:rsid w:val="00596717"/>
    <w:rsid w:val="005A57DB"/>
    <w:rsid w:val="005A606A"/>
    <w:rsid w:val="005A6B61"/>
    <w:rsid w:val="005A6D46"/>
    <w:rsid w:val="005B0EBE"/>
    <w:rsid w:val="005B0FC7"/>
    <w:rsid w:val="005B1BAC"/>
    <w:rsid w:val="005B35E6"/>
    <w:rsid w:val="005B3A35"/>
    <w:rsid w:val="005B7212"/>
    <w:rsid w:val="005C1DB5"/>
    <w:rsid w:val="005C46D4"/>
    <w:rsid w:val="005C5487"/>
    <w:rsid w:val="005C7C48"/>
    <w:rsid w:val="005D1118"/>
    <w:rsid w:val="005D3934"/>
    <w:rsid w:val="005D63F6"/>
    <w:rsid w:val="005D7420"/>
    <w:rsid w:val="005E1399"/>
    <w:rsid w:val="005E1572"/>
    <w:rsid w:val="005E2345"/>
    <w:rsid w:val="005E2C62"/>
    <w:rsid w:val="005E46FB"/>
    <w:rsid w:val="005E4C33"/>
    <w:rsid w:val="005F156E"/>
    <w:rsid w:val="005F4580"/>
    <w:rsid w:val="005F4B7D"/>
    <w:rsid w:val="005F6199"/>
    <w:rsid w:val="005F74FF"/>
    <w:rsid w:val="00600F89"/>
    <w:rsid w:val="006126A1"/>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1A5F"/>
    <w:rsid w:val="00653E2B"/>
    <w:rsid w:val="00661945"/>
    <w:rsid w:val="00661B86"/>
    <w:rsid w:val="006621A3"/>
    <w:rsid w:val="00662646"/>
    <w:rsid w:val="006640B9"/>
    <w:rsid w:val="0066586D"/>
    <w:rsid w:val="00666106"/>
    <w:rsid w:val="00675310"/>
    <w:rsid w:val="0067676E"/>
    <w:rsid w:val="006778A8"/>
    <w:rsid w:val="00681120"/>
    <w:rsid w:val="00683574"/>
    <w:rsid w:val="0068448B"/>
    <w:rsid w:val="00684CC2"/>
    <w:rsid w:val="00687668"/>
    <w:rsid w:val="00691CF3"/>
    <w:rsid w:val="00693868"/>
    <w:rsid w:val="00696369"/>
    <w:rsid w:val="00697E81"/>
    <w:rsid w:val="006A21E1"/>
    <w:rsid w:val="006A4B67"/>
    <w:rsid w:val="006A71ED"/>
    <w:rsid w:val="006A7BEE"/>
    <w:rsid w:val="006B0355"/>
    <w:rsid w:val="006B182F"/>
    <w:rsid w:val="006B1AE3"/>
    <w:rsid w:val="006B2CA4"/>
    <w:rsid w:val="006B5E65"/>
    <w:rsid w:val="006C0E41"/>
    <w:rsid w:val="006C1B8D"/>
    <w:rsid w:val="006C321B"/>
    <w:rsid w:val="006D5EED"/>
    <w:rsid w:val="006D72A4"/>
    <w:rsid w:val="006E22D6"/>
    <w:rsid w:val="006E2F82"/>
    <w:rsid w:val="006E4747"/>
    <w:rsid w:val="006E633A"/>
    <w:rsid w:val="006E747A"/>
    <w:rsid w:val="006F06C2"/>
    <w:rsid w:val="006F0E24"/>
    <w:rsid w:val="006F23C4"/>
    <w:rsid w:val="006F3D4F"/>
    <w:rsid w:val="006F4359"/>
    <w:rsid w:val="006F5268"/>
    <w:rsid w:val="006F5FD3"/>
    <w:rsid w:val="006F6BBB"/>
    <w:rsid w:val="006F774C"/>
    <w:rsid w:val="00700AC9"/>
    <w:rsid w:val="007013F6"/>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7D0C"/>
    <w:rsid w:val="00730DFD"/>
    <w:rsid w:val="00731640"/>
    <w:rsid w:val="00731975"/>
    <w:rsid w:val="0073290E"/>
    <w:rsid w:val="00735E80"/>
    <w:rsid w:val="00736C1C"/>
    <w:rsid w:val="00736E7E"/>
    <w:rsid w:val="00742F46"/>
    <w:rsid w:val="0074726F"/>
    <w:rsid w:val="00751019"/>
    <w:rsid w:val="007531DB"/>
    <w:rsid w:val="00754617"/>
    <w:rsid w:val="00755E33"/>
    <w:rsid w:val="007564EE"/>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1AA3"/>
    <w:rsid w:val="00794B2B"/>
    <w:rsid w:val="00794ED7"/>
    <w:rsid w:val="007A0277"/>
    <w:rsid w:val="007A1F65"/>
    <w:rsid w:val="007A50DB"/>
    <w:rsid w:val="007A643E"/>
    <w:rsid w:val="007B6022"/>
    <w:rsid w:val="007B74D0"/>
    <w:rsid w:val="007B7637"/>
    <w:rsid w:val="007B7E43"/>
    <w:rsid w:val="007C0709"/>
    <w:rsid w:val="007C1E71"/>
    <w:rsid w:val="007C33EA"/>
    <w:rsid w:val="007C34E3"/>
    <w:rsid w:val="007D1F7B"/>
    <w:rsid w:val="007D409E"/>
    <w:rsid w:val="007E1E87"/>
    <w:rsid w:val="007E284D"/>
    <w:rsid w:val="007E6FE4"/>
    <w:rsid w:val="007F1D2D"/>
    <w:rsid w:val="007F3908"/>
    <w:rsid w:val="007F4DD8"/>
    <w:rsid w:val="00801A94"/>
    <w:rsid w:val="00802158"/>
    <w:rsid w:val="00810CC3"/>
    <w:rsid w:val="00811C46"/>
    <w:rsid w:val="00811FC0"/>
    <w:rsid w:val="008121B3"/>
    <w:rsid w:val="00812591"/>
    <w:rsid w:val="00813FDF"/>
    <w:rsid w:val="008164E7"/>
    <w:rsid w:val="0081660D"/>
    <w:rsid w:val="008207C2"/>
    <w:rsid w:val="00824808"/>
    <w:rsid w:val="0082513D"/>
    <w:rsid w:val="00827066"/>
    <w:rsid w:val="00834152"/>
    <w:rsid w:val="00836D64"/>
    <w:rsid w:val="00840C03"/>
    <w:rsid w:val="0084402F"/>
    <w:rsid w:val="00844B87"/>
    <w:rsid w:val="00850192"/>
    <w:rsid w:val="0085075C"/>
    <w:rsid w:val="00852A9A"/>
    <w:rsid w:val="008634BA"/>
    <w:rsid w:val="008640AD"/>
    <w:rsid w:val="00864699"/>
    <w:rsid w:val="00866AE1"/>
    <w:rsid w:val="00867F0C"/>
    <w:rsid w:val="00867F65"/>
    <w:rsid w:val="00870408"/>
    <w:rsid w:val="00870F37"/>
    <w:rsid w:val="00872E58"/>
    <w:rsid w:val="00872EE1"/>
    <w:rsid w:val="0087328E"/>
    <w:rsid w:val="00875707"/>
    <w:rsid w:val="0087576B"/>
    <w:rsid w:val="00880328"/>
    <w:rsid w:val="0088475B"/>
    <w:rsid w:val="00891F21"/>
    <w:rsid w:val="00894827"/>
    <w:rsid w:val="00894DD3"/>
    <w:rsid w:val="008968D8"/>
    <w:rsid w:val="008A1066"/>
    <w:rsid w:val="008A24CA"/>
    <w:rsid w:val="008A3A50"/>
    <w:rsid w:val="008A6E4D"/>
    <w:rsid w:val="008B19CC"/>
    <w:rsid w:val="008B1E61"/>
    <w:rsid w:val="008B455E"/>
    <w:rsid w:val="008B5114"/>
    <w:rsid w:val="008C3ED6"/>
    <w:rsid w:val="008C60E4"/>
    <w:rsid w:val="008C7F2D"/>
    <w:rsid w:val="008D5180"/>
    <w:rsid w:val="008D5CDA"/>
    <w:rsid w:val="008D71A2"/>
    <w:rsid w:val="008E65A5"/>
    <w:rsid w:val="008E694F"/>
    <w:rsid w:val="008E6EC2"/>
    <w:rsid w:val="008F24EC"/>
    <w:rsid w:val="008F30D0"/>
    <w:rsid w:val="008F6123"/>
    <w:rsid w:val="009000E7"/>
    <w:rsid w:val="00900BA4"/>
    <w:rsid w:val="009020BE"/>
    <w:rsid w:val="00903946"/>
    <w:rsid w:val="00907041"/>
    <w:rsid w:val="00907A7E"/>
    <w:rsid w:val="0091204D"/>
    <w:rsid w:val="00912B7F"/>
    <w:rsid w:val="009134CE"/>
    <w:rsid w:val="00920745"/>
    <w:rsid w:val="00920932"/>
    <w:rsid w:val="009237CC"/>
    <w:rsid w:val="0092483F"/>
    <w:rsid w:val="009277E0"/>
    <w:rsid w:val="009379F6"/>
    <w:rsid w:val="00937FBC"/>
    <w:rsid w:val="009429BA"/>
    <w:rsid w:val="009516C5"/>
    <w:rsid w:val="009519E9"/>
    <w:rsid w:val="00951D16"/>
    <w:rsid w:val="009531CA"/>
    <w:rsid w:val="00953C08"/>
    <w:rsid w:val="00953DE2"/>
    <w:rsid w:val="00954F9E"/>
    <w:rsid w:val="00962E97"/>
    <w:rsid w:val="009663FB"/>
    <w:rsid w:val="00973CEE"/>
    <w:rsid w:val="00973E2F"/>
    <w:rsid w:val="00974058"/>
    <w:rsid w:val="00983928"/>
    <w:rsid w:val="009963EB"/>
    <w:rsid w:val="009975D8"/>
    <w:rsid w:val="009A09A9"/>
    <w:rsid w:val="009A09E2"/>
    <w:rsid w:val="009A2FBE"/>
    <w:rsid w:val="009A3379"/>
    <w:rsid w:val="009A3AF6"/>
    <w:rsid w:val="009A50E4"/>
    <w:rsid w:val="009A6897"/>
    <w:rsid w:val="009A7A57"/>
    <w:rsid w:val="009B21E9"/>
    <w:rsid w:val="009B2F6C"/>
    <w:rsid w:val="009B431E"/>
    <w:rsid w:val="009C056A"/>
    <w:rsid w:val="009C170E"/>
    <w:rsid w:val="009C43FD"/>
    <w:rsid w:val="009C5B75"/>
    <w:rsid w:val="009C74E3"/>
    <w:rsid w:val="009C7556"/>
    <w:rsid w:val="009D0E5E"/>
    <w:rsid w:val="009D43F2"/>
    <w:rsid w:val="009D4E17"/>
    <w:rsid w:val="009D53A0"/>
    <w:rsid w:val="009D6F6D"/>
    <w:rsid w:val="009E084C"/>
    <w:rsid w:val="009E2EC1"/>
    <w:rsid w:val="009E47B5"/>
    <w:rsid w:val="009E4AD9"/>
    <w:rsid w:val="009F027F"/>
    <w:rsid w:val="009F1D54"/>
    <w:rsid w:val="009F2C55"/>
    <w:rsid w:val="009F6763"/>
    <w:rsid w:val="009F71D4"/>
    <w:rsid w:val="00A01248"/>
    <w:rsid w:val="00A02E4C"/>
    <w:rsid w:val="00A05645"/>
    <w:rsid w:val="00A06E5A"/>
    <w:rsid w:val="00A10A20"/>
    <w:rsid w:val="00A13557"/>
    <w:rsid w:val="00A168FE"/>
    <w:rsid w:val="00A16AFE"/>
    <w:rsid w:val="00A16CD1"/>
    <w:rsid w:val="00A20A15"/>
    <w:rsid w:val="00A2299D"/>
    <w:rsid w:val="00A22CB7"/>
    <w:rsid w:val="00A268AF"/>
    <w:rsid w:val="00A2716F"/>
    <w:rsid w:val="00A30133"/>
    <w:rsid w:val="00A304A9"/>
    <w:rsid w:val="00A30E10"/>
    <w:rsid w:val="00A31498"/>
    <w:rsid w:val="00A32FFE"/>
    <w:rsid w:val="00A35CBD"/>
    <w:rsid w:val="00A37BB9"/>
    <w:rsid w:val="00A433E5"/>
    <w:rsid w:val="00A44FEE"/>
    <w:rsid w:val="00A46418"/>
    <w:rsid w:val="00A50443"/>
    <w:rsid w:val="00A52B44"/>
    <w:rsid w:val="00A53BEA"/>
    <w:rsid w:val="00A542A5"/>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552B"/>
    <w:rsid w:val="00A95D06"/>
    <w:rsid w:val="00A97255"/>
    <w:rsid w:val="00AA112D"/>
    <w:rsid w:val="00AA6B87"/>
    <w:rsid w:val="00AA7A82"/>
    <w:rsid w:val="00AA7D89"/>
    <w:rsid w:val="00AB20CC"/>
    <w:rsid w:val="00AB2C5F"/>
    <w:rsid w:val="00AB7437"/>
    <w:rsid w:val="00AB7807"/>
    <w:rsid w:val="00AC04D6"/>
    <w:rsid w:val="00AC0D04"/>
    <w:rsid w:val="00AC122D"/>
    <w:rsid w:val="00AC1550"/>
    <w:rsid w:val="00AC3FFF"/>
    <w:rsid w:val="00AC6403"/>
    <w:rsid w:val="00AC6A5C"/>
    <w:rsid w:val="00AC7AA9"/>
    <w:rsid w:val="00AD0AC9"/>
    <w:rsid w:val="00AD2E45"/>
    <w:rsid w:val="00AD360A"/>
    <w:rsid w:val="00AD50E6"/>
    <w:rsid w:val="00AD5927"/>
    <w:rsid w:val="00AD5A4E"/>
    <w:rsid w:val="00AD782E"/>
    <w:rsid w:val="00AD7F2F"/>
    <w:rsid w:val="00AE0F74"/>
    <w:rsid w:val="00AE576A"/>
    <w:rsid w:val="00AE766B"/>
    <w:rsid w:val="00AF00F2"/>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30584"/>
    <w:rsid w:val="00B31FB3"/>
    <w:rsid w:val="00B33570"/>
    <w:rsid w:val="00B37C26"/>
    <w:rsid w:val="00B4271E"/>
    <w:rsid w:val="00B42C55"/>
    <w:rsid w:val="00B455B7"/>
    <w:rsid w:val="00B45B5C"/>
    <w:rsid w:val="00B46E9A"/>
    <w:rsid w:val="00B56AF5"/>
    <w:rsid w:val="00B57925"/>
    <w:rsid w:val="00B612DD"/>
    <w:rsid w:val="00B614DA"/>
    <w:rsid w:val="00B63205"/>
    <w:rsid w:val="00B63287"/>
    <w:rsid w:val="00B712E0"/>
    <w:rsid w:val="00B73567"/>
    <w:rsid w:val="00B80145"/>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EBA"/>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5C1E"/>
    <w:rsid w:val="00C33F90"/>
    <w:rsid w:val="00C37E89"/>
    <w:rsid w:val="00C4043E"/>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243A"/>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5A94"/>
    <w:rsid w:val="00C86624"/>
    <w:rsid w:val="00C90F94"/>
    <w:rsid w:val="00C921B6"/>
    <w:rsid w:val="00C94D06"/>
    <w:rsid w:val="00CA1EE0"/>
    <w:rsid w:val="00CA236A"/>
    <w:rsid w:val="00CA257C"/>
    <w:rsid w:val="00CA2C84"/>
    <w:rsid w:val="00CA3F83"/>
    <w:rsid w:val="00CA4F90"/>
    <w:rsid w:val="00CA525C"/>
    <w:rsid w:val="00CA6803"/>
    <w:rsid w:val="00CB0B66"/>
    <w:rsid w:val="00CB1160"/>
    <w:rsid w:val="00CB20B2"/>
    <w:rsid w:val="00CB241F"/>
    <w:rsid w:val="00CB6BB1"/>
    <w:rsid w:val="00CB7703"/>
    <w:rsid w:val="00CC017E"/>
    <w:rsid w:val="00CC1DB5"/>
    <w:rsid w:val="00CC492F"/>
    <w:rsid w:val="00CC7DFC"/>
    <w:rsid w:val="00CD1822"/>
    <w:rsid w:val="00CD1E13"/>
    <w:rsid w:val="00CD2410"/>
    <w:rsid w:val="00CD311E"/>
    <w:rsid w:val="00CD4DA9"/>
    <w:rsid w:val="00CD74AF"/>
    <w:rsid w:val="00CD7CC8"/>
    <w:rsid w:val="00CE2846"/>
    <w:rsid w:val="00CE3F97"/>
    <w:rsid w:val="00CE43B4"/>
    <w:rsid w:val="00CE49E1"/>
    <w:rsid w:val="00CF0B60"/>
    <w:rsid w:val="00CF39BC"/>
    <w:rsid w:val="00CF548E"/>
    <w:rsid w:val="00CF79F9"/>
    <w:rsid w:val="00D0071D"/>
    <w:rsid w:val="00D009C4"/>
    <w:rsid w:val="00D02D12"/>
    <w:rsid w:val="00D03B6E"/>
    <w:rsid w:val="00D03BBC"/>
    <w:rsid w:val="00D0478C"/>
    <w:rsid w:val="00D05975"/>
    <w:rsid w:val="00D06A8B"/>
    <w:rsid w:val="00D11980"/>
    <w:rsid w:val="00D1312F"/>
    <w:rsid w:val="00D23746"/>
    <w:rsid w:val="00D25534"/>
    <w:rsid w:val="00D311C8"/>
    <w:rsid w:val="00D31CBD"/>
    <w:rsid w:val="00D3379D"/>
    <w:rsid w:val="00D449EE"/>
    <w:rsid w:val="00D47912"/>
    <w:rsid w:val="00D5010B"/>
    <w:rsid w:val="00D51A88"/>
    <w:rsid w:val="00D522AA"/>
    <w:rsid w:val="00D571D6"/>
    <w:rsid w:val="00D6079C"/>
    <w:rsid w:val="00D60851"/>
    <w:rsid w:val="00D61632"/>
    <w:rsid w:val="00D645F2"/>
    <w:rsid w:val="00D70263"/>
    <w:rsid w:val="00D70E07"/>
    <w:rsid w:val="00D726EF"/>
    <w:rsid w:val="00D73FD6"/>
    <w:rsid w:val="00D77F81"/>
    <w:rsid w:val="00D808F4"/>
    <w:rsid w:val="00D81E8A"/>
    <w:rsid w:val="00D82674"/>
    <w:rsid w:val="00D82B2C"/>
    <w:rsid w:val="00D8431A"/>
    <w:rsid w:val="00D85F0A"/>
    <w:rsid w:val="00D969D4"/>
    <w:rsid w:val="00D96E9A"/>
    <w:rsid w:val="00D97810"/>
    <w:rsid w:val="00D97B03"/>
    <w:rsid w:val="00D97DC6"/>
    <w:rsid w:val="00D97E06"/>
    <w:rsid w:val="00DA0160"/>
    <w:rsid w:val="00DA1467"/>
    <w:rsid w:val="00DA1913"/>
    <w:rsid w:val="00DA1A98"/>
    <w:rsid w:val="00DA1C80"/>
    <w:rsid w:val="00DA3037"/>
    <w:rsid w:val="00DA3198"/>
    <w:rsid w:val="00DA31D8"/>
    <w:rsid w:val="00DA329A"/>
    <w:rsid w:val="00DA3FEF"/>
    <w:rsid w:val="00DB0026"/>
    <w:rsid w:val="00DB74CD"/>
    <w:rsid w:val="00DB7582"/>
    <w:rsid w:val="00DC2A62"/>
    <w:rsid w:val="00DC553B"/>
    <w:rsid w:val="00DC6075"/>
    <w:rsid w:val="00DC7361"/>
    <w:rsid w:val="00DD255E"/>
    <w:rsid w:val="00DD35FF"/>
    <w:rsid w:val="00DD382A"/>
    <w:rsid w:val="00DD5B3E"/>
    <w:rsid w:val="00DE394F"/>
    <w:rsid w:val="00DE4266"/>
    <w:rsid w:val="00DE7827"/>
    <w:rsid w:val="00DF134B"/>
    <w:rsid w:val="00DF1C0D"/>
    <w:rsid w:val="00DF2796"/>
    <w:rsid w:val="00DF514A"/>
    <w:rsid w:val="00DF7396"/>
    <w:rsid w:val="00DF7509"/>
    <w:rsid w:val="00E022A0"/>
    <w:rsid w:val="00E04651"/>
    <w:rsid w:val="00E05D60"/>
    <w:rsid w:val="00E115D4"/>
    <w:rsid w:val="00E17FF4"/>
    <w:rsid w:val="00E24E94"/>
    <w:rsid w:val="00E25694"/>
    <w:rsid w:val="00E25DB8"/>
    <w:rsid w:val="00E30929"/>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609D"/>
    <w:rsid w:val="00E96738"/>
    <w:rsid w:val="00EA3761"/>
    <w:rsid w:val="00EA56BA"/>
    <w:rsid w:val="00EB2CDB"/>
    <w:rsid w:val="00EB3C6D"/>
    <w:rsid w:val="00EB54B6"/>
    <w:rsid w:val="00EC3BC6"/>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F05EE8"/>
    <w:rsid w:val="00F076B5"/>
    <w:rsid w:val="00F07A58"/>
    <w:rsid w:val="00F07F5F"/>
    <w:rsid w:val="00F101D4"/>
    <w:rsid w:val="00F11F5E"/>
    <w:rsid w:val="00F15D40"/>
    <w:rsid w:val="00F246A2"/>
    <w:rsid w:val="00F26489"/>
    <w:rsid w:val="00F314DE"/>
    <w:rsid w:val="00F31821"/>
    <w:rsid w:val="00F32A94"/>
    <w:rsid w:val="00F32B50"/>
    <w:rsid w:val="00F34EB7"/>
    <w:rsid w:val="00F41018"/>
    <w:rsid w:val="00F45B8F"/>
    <w:rsid w:val="00F4711D"/>
    <w:rsid w:val="00F50027"/>
    <w:rsid w:val="00F50E05"/>
    <w:rsid w:val="00F511AE"/>
    <w:rsid w:val="00F52861"/>
    <w:rsid w:val="00F569A7"/>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71FD"/>
    <w:rsid w:val="00FA08AB"/>
    <w:rsid w:val="00FA1EC0"/>
    <w:rsid w:val="00FB26A1"/>
    <w:rsid w:val="00FB3165"/>
    <w:rsid w:val="00FB43FF"/>
    <w:rsid w:val="00FB5D6C"/>
    <w:rsid w:val="00FB691E"/>
    <w:rsid w:val="00FC33D1"/>
    <w:rsid w:val="00FC3479"/>
    <w:rsid w:val="00FC466C"/>
    <w:rsid w:val="00FD131E"/>
    <w:rsid w:val="00FD5AC5"/>
    <w:rsid w:val="00FD65F9"/>
    <w:rsid w:val="00FD6B48"/>
    <w:rsid w:val="00FD7CD0"/>
    <w:rsid w:val="00FE083A"/>
    <w:rsid w:val="00FE133E"/>
    <w:rsid w:val="00FE3BE4"/>
    <w:rsid w:val="00FF30CD"/>
    <w:rsid w:val="00FF45AA"/>
    <w:rsid w:val="00FF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02E15-4CD6-4019-BD1A-4CF19ACB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1902</Words>
  <Characters>10845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Лёбина Алёна Алексеевна</cp:lastModifiedBy>
  <cp:revision>2</cp:revision>
  <cp:lastPrinted>2020-12-21T08:29:00Z</cp:lastPrinted>
  <dcterms:created xsi:type="dcterms:W3CDTF">2022-01-28T09:54:00Z</dcterms:created>
  <dcterms:modified xsi:type="dcterms:W3CDTF">2022-01-28T09:54:00Z</dcterms:modified>
</cp:coreProperties>
</file>